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2FED" w14:textId="1A009586" w:rsidR="005E6CF1" w:rsidRDefault="005E6CF1" w:rsidP="005E6CF1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37505EE" wp14:editId="1F74CD03">
            <wp:extent cx="1439358" cy="1418148"/>
            <wp:effectExtent l="0" t="0" r="8890" b="0"/>
            <wp:docPr id="19715305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30595" name="Picture 19715305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458" cy="14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09EE" w14:textId="77777777" w:rsidR="005E6CF1" w:rsidRDefault="005E6CF1">
      <w:pPr>
        <w:rPr>
          <w:lang w:val="en-US"/>
        </w:rPr>
      </w:pPr>
    </w:p>
    <w:p w14:paraId="5DEF610C" w14:textId="77777777" w:rsidR="005E6CF1" w:rsidRDefault="005E6CF1">
      <w:pPr>
        <w:rPr>
          <w:lang w:val="en-US"/>
        </w:rPr>
      </w:pPr>
    </w:p>
    <w:p w14:paraId="7750050C" w14:textId="77777777" w:rsidR="005E6CF1" w:rsidRDefault="005E6CF1">
      <w:pPr>
        <w:rPr>
          <w:lang w:val="en-US"/>
        </w:rPr>
      </w:pPr>
    </w:p>
    <w:p w14:paraId="1F94405F" w14:textId="77777777" w:rsidR="005E6CF1" w:rsidRDefault="005E6CF1">
      <w:pPr>
        <w:rPr>
          <w:lang w:val="en-US"/>
        </w:rPr>
      </w:pPr>
    </w:p>
    <w:p w14:paraId="76FE3652" w14:textId="77777777" w:rsidR="005E6CF1" w:rsidRDefault="005E6CF1">
      <w:pPr>
        <w:rPr>
          <w:lang w:val="en-US"/>
        </w:rPr>
      </w:pPr>
    </w:p>
    <w:p w14:paraId="0973831F" w14:textId="2523CCF7" w:rsidR="005E6CF1" w:rsidRPr="005E6CF1" w:rsidRDefault="005E6CF1" w:rsidP="005E6CF1">
      <w:pPr>
        <w:pStyle w:val="Title"/>
        <w:jc w:val="center"/>
        <w:rPr>
          <w:b/>
          <w:bCs/>
          <w:sz w:val="72"/>
          <w:szCs w:val="72"/>
          <w:lang w:val="en-US"/>
        </w:rPr>
      </w:pPr>
      <w:r w:rsidRPr="005E6CF1">
        <w:rPr>
          <w:b/>
          <w:bCs/>
          <w:sz w:val="72"/>
          <w:szCs w:val="72"/>
          <w:lang w:val="en-US"/>
        </w:rPr>
        <w:t>Guideline</w:t>
      </w:r>
      <w:r w:rsidR="00273E35">
        <w:rPr>
          <w:b/>
          <w:bCs/>
          <w:sz w:val="72"/>
          <w:szCs w:val="72"/>
          <w:lang w:val="en-US"/>
        </w:rPr>
        <w:t>s</w:t>
      </w:r>
      <w:r w:rsidRPr="005E6CF1">
        <w:rPr>
          <w:b/>
          <w:bCs/>
          <w:sz w:val="72"/>
          <w:szCs w:val="72"/>
          <w:lang w:val="en-US"/>
        </w:rPr>
        <w:t xml:space="preserve"> on </w:t>
      </w:r>
    </w:p>
    <w:p w14:paraId="25AD8476" w14:textId="77777777" w:rsidR="005E6CF1" w:rsidRPr="005E6CF1" w:rsidRDefault="005E6CF1" w:rsidP="005E6CF1">
      <w:pPr>
        <w:pStyle w:val="Title"/>
        <w:jc w:val="center"/>
        <w:rPr>
          <w:b/>
          <w:bCs/>
          <w:sz w:val="72"/>
          <w:szCs w:val="72"/>
          <w:lang w:val="en-US"/>
        </w:rPr>
      </w:pPr>
      <w:r w:rsidRPr="005E6CF1">
        <w:rPr>
          <w:b/>
          <w:bCs/>
          <w:sz w:val="72"/>
          <w:szCs w:val="72"/>
          <w:lang w:val="en-US"/>
        </w:rPr>
        <w:t xml:space="preserve">Writing a Progress Report </w:t>
      </w:r>
    </w:p>
    <w:p w14:paraId="78DEDB79" w14:textId="17BB8109" w:rsidR="005E6CF1" w:rsidRPr="005E6CF1" w:rsidRDefault="005E6CF1" w:rsidP="005E6CF1">
      <w:pPr>
        <w:pStyle w:val="Title"/>
        <w:jc w:val="center"/>
        <w:rPr>
          <w:sz w:val="72"/>
          <w:szCs w:val="72"/>
          <w:lang w:val="en-US"/>
        </w:rPr>
      </w:pPr>
      <w:r w:rsidRPr="005E6CF1">
        <w:rPr>
          <w:sz w:val="72"/>
          <w:szCs w:val="72"/>
          <w:lang w:val="en-US"/>
        </w:rPr>
        <w:t xml:space="preserve">Post Accreditation Period </w:t>
      </w:r>
    </w:p>
    <w:p w14:paraId="249405B6" w14:textId="77777777" w:rsidR="005E6CF1" w:rsidRDefault="005E6CF1" w:rsidP="005E6CF1">
      <w:pPr>
        <w:rPr>
          <w:lang w:val="en-US"/>
        </w:rPr>
      </w:pPr>
    </w:p>
    <w:p w14:paraId="1EA57483" w14:textId="77777777" w:rsidR="005E6CF1" w:rsidRDefault="005E6CF1" w:rsidP="005E6CF1">
      <w:pPr>
        <w:rPr>
          <w:lang w:val="en-US"/>
        </w:rPr>
      </w:pPr>
    </w:p>
    <w:p w14:paraId="04A4F69A" w14:textId="77777777" w:rsidR="005E6CF1" w:rsidRDefault="005E6CF1" w:rsidP="005E6CF1">
      <w:pPr>
        <w:rPr>
          <w:lang w:val="en-US"/>
        </w:rPr>
      </w:pPr>
    </w:p>
    <w:p w14:paraId="4061CB0D" w14:textId="77777777" w:rsidR="005E6CF1" w:rsidRDefault="005E6CF1" w:rsidP="005E6CF1">
      <w:pPr>
        <w:rPr>
          <w:lang w:val="en-US"/>
        </w:rPr>
      </w:pPr>
    </w:p>
    <w:p w14:paraId="5823F174" w14:textId="77777777" w:rsidR="005E6CF1" w:rsidRDefault="005E6CF1" w:rsidP="005E6CF1">
      <w:pPr>
        <w:rPr>
          <w:lang w:val="en-US"/>
        </w:rPr>
      </w:pPr>
    </w:p>
    <w:p w14:paraId="027EDB0A" w14:textId="77777777" w:rsidR="005E6CF1" w:rsidRDefault="005E6CF1" w:rsidP="005E6CF1">
      <w:pPr>
        <w:rPr>
          <w:lang w:val="en-US"/>
        </w:rPr>
      </w:pPr>
    </w:p>
    <w:p w14:paraId="0A6E1C5F" w14:textId="77777777" w:rsidR="005E6CF1" w:rsidRDefault="005E6CF1" w:rsidP="005E6CF1">
      <w:pPr>
        <w:rPr>
          <w:lang w:val="en-US"/>
        </w:rPr>
      </w:pPr>
    </w:p>
    <w:p w14:paraId="28222F28" w14:textId="0F673A3B" w:rsidR="005E6CF1" w:rsidRDefault="005E6CF1" w:rsidP="005E6CF1">
      <w:pPr>
        <w:pStyle w:val="Heading1"/>
        <w:jc w:val="center"/>
        <w:rPr>
          <w:lang w:val="en-US"/>
        </w:rPr>
      </w:pPr>
      <w:r>
        <w:rPr>
          <w:lang w:val="en-US"/>
        </w:rPr>
        <w:t>By NCAMC</w:t>
      </w:r>
    </w:p>
    <w:p w14:paraId="13A2BDCC" w14:textId="51D2AAA8" w:rsidR="005E6CF1" w:rsidRPr="005E6CF1" w:rsidRDefault="00D50556" w:rsidP="005E6CF1">
      <w:pPr>
        <w:pStyle w:val="Heading1"/>
        <w:jc w:val="center"/>
        <w:rPr>
          <w:lang w:val="en-US"/>
        </w:rPr>
      </w:pPr>
      <w:r>
        <w:rPr>
          <w:lang w:val="en-US"/>
        </w:rPr>
        <w:t>Jan.</w:t>
      </w:r>
      <w:r w:rsidR="005E6CF1">
        <w:rPr>
          <w:lang w:val="en-US"/>
        </w:rPr>
        <w:t xml:space="preserve"> 202</w:t>
      </w:r>
      <w:r>
        <w:rPr>
          <w:lang w:val="en-US"/>
        </w:rPr>
        <w:t>5</w:t>
      </w:r>
    </w:p>
    <w:p w14:paraId="3D4319AA" w14:textId="77777777" w:rsidR="005E6CF1" w:rsidRDefault="005E6CF1">
      <w:pPr>
        <w:rPr>
          <w:lang w:val="en-US"/>
        </w:rPr>
        <w:sectPr w:rsidR="005E6CF1" w:rsidSect="0078390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18EF69F" w14:textId="371A18B7" w:rsidR="005E6CF1" w:rsidRDefault="005E6CF1" w:rsidP="005E6CF1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Definition </w:t>
      </w:r>
    </w:p>
    <w:p w14:paraId="5FF7BC9E" w14:textId="77777777" w:rsidR="005E6CF1" w:rsidRDefault="005E6CF1">
      <w:pPr>
        <w:rPr>
          <w:lang w:val="en-US"/>
        </w:rPr>
      </w:pPr>
    </w:p>
    <w:p w14:paraId="69D8789E" w14:textId="1C32A7C1" w:rsidR="005E6CF1" w:rsidRDefault="005E6CF1" w:rsidP="00BE5BE3">
      <w:pPr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 xml:space="preserve">A progress report is a document that an accredited medical college </w:t>
      </w:r>
      <w:r w:rsidR="00BE5BE3">
        <w:rPr>
          <w:rFonts w:ascii="Roboto" w:hAnsi="Roboto"/>
          <w:color w:val="111111"/>
          <w:shd w:val="clear" w:color="auto" w:fill="FFFFFF"/>
        </w:rPr>
        <w:t xml:space="preserve">(full </w:t>
      </w:r>
      <w:r w:rsidR="00BE5BE3" w:rsidRPr="00BE5BE3">
        <w:rPr>
          <w:rFonts w:ascii="Roboto" w:hAnsi="Roboto"/>
          <w:color w:val="000000" w:themeColor="text1"/>
          <w:shd w:val="clear" w:color="auto" w:fill="FFFFFF"/>
        </w:rPr>
        <w:t>or condition</w:t>
      </w:r>
      <w:r w:rsidR="00BE5BE3">
        <w:rPr>
          <w:rFonts w:ascii="Roboto" w:hAnsi="Roboto"/>
          <w:color w:val="000000" w:themeColor="text1"/>
          <w:shd w:val="clear" w:color="auto" w:fill="FFFFFF"/>
        </w:rPr>
        <w:t>ed</w:t>
      </w:r>
      <w:r w:rsidR="00BE5BE3">
        <w:rPr>
          <w:rFonts w:ascii="Roboto" w:hAnsi="Roboto"/>
          <w:color w:val="111111"/>
          <w:shd w:val="clear" w:color="auto" w:fill="FFFFFF"/>
        </w:rPr>
        <w:t xml:space="preserve">)  </w:t>
      </w:r>
      <w:r>
        <w:rPr>
          <w:rFonts w:ascii="Roboto" w:hAnsi="Roboto"/>
          <w:color w:val="111111"/>
          <w:shd w:val="clear" w:color="auto" w:fill="FFFFFF"/>
        </w:rPr>
        <w:t>should submit to the National Council for Accreditation of Medical Colleges within a defined time after the accreditation decision.</w:t>
      </w:r>
    </w:p>
    <w:p w14:paraId="12528C98" w14:textId="4F61108C" w:rsidR="005E6CF1" w:rsidRPr="00E537F0" w:rsidRDefault="005E6CF1" w:rsidP="005E6CF1">
      <w:pPr>
        <w:pStyle w:val="Heading1"/>
        <w:rPr>
          <w:shd w:val="clear" w:color="auto" w:fill="FFFFFF"/>
          <w:rtl/>
          <w:lang w:val="en-US"/>
        </w:rPr>
      </w:pPr>
      <w:r>
        <w:rPr>
          <w:shd w:val="clear" w:color="auto" w:fill="FFFFFF"/>
        </w:rPr>
        <w:t>Timeline for submitting the Progress</w:t>
      </w:r>
      <w:r w:rsidR="00E537F0">
        <w:rPr>
          <w:shd w:val="clear" w:color="auto" w:fill="FFFFFF"/>
          <w:lang w:val="en-US"/>
        </w:rPr>
        <w:t xml:space="preserve"> Report</w:t>
      </w:r>
    </w:p>
    <w:p w14:paraId="0A12D6D1" w14:textId="3EE3C437" w:rsidR="005E6CF1" w:rsidRDefault="005E6CF1" w:rsidP="005E6CF1">
      <w:pPr>
        <w:rPr>
          <w:rFonts w:ascii="Roboto" w:hAnsi="Roboto"/>
          <w:color w:val="111111"/>
          <w:shd w:val="clear" w:color="auto" w:fill="FFFFFF"/>
        </w:rPr>
      </w:pPr>
    </w:p>
    <w:p w14:paraId="5F258699" w14:textId="77777777" w:rsidR="00D50556" w:rsidRPr="004179C4" w:rsidRDefault="005E6CF1" w:rsidP="00D50556">
      <w:pPr>
        <w:pStyle w:val="ListParagraph"/>
        <w:numPr>
          <w:ilvl w:val="0"/>
          <w:numId w:val="3"/>
        </w:numPr>
        <w:spacing w:line="278" w:lineRule="auto"/>
        <w:rPr>
          <w:b/>
          <w:bCs/>
          <w:color w:val="C00000"/>
          <w:sz w:val="32"/>
          <w:szCs w:val="32"/>
          <w:u w:val="single"/>
          <w:rtl/>
        </w:rPr>
      </w:pPr>
      <w:r>
        <w:rPr>
          <w:rFonts w:ascii="Roboto" w:hAnsi="Roboto"/>
          <w:color w:val="111111"/>
          <w:shd w:val="clear" w:color="auto" w:fill="FFFFFF"/>
        </w:rPr>
        <w:t xml:space="preserve"> </w:t>
      </w:r>
      <w:r w:rsidR="00D50556" w:rsidRPr="001350D8">
        <w:rPr>
          <w:b/>
          <w:bCs/>
          <w:color w:val="C00000"/>
          <w:sz w:val="32"/>
          <w:szCs w:val="32"/>
          <w:u w:val="single"/>
        </w:rPr>
        <w:t>Full accreditation :</w:t>
      </w:r>
    </w:p>
    <w:tbl>
      <w:tblPr>
        <w:tblStyle w:val="TableGrid"/>
        <w:tblW w:w="9216" w:type="dxa"/>
        <w:tblLayout w:type="fixed"/>
        <w:tblLook w:val="04A0" w:firstRow="1" w:lastRow="0" w:firstColumn="1" w:lastColumn="0" w:noHBand="0" w:noVBand="1"/>
      </w:tblPr>
      <w:tblGrid>
        <w:gridCol w:w="1008"/>
        <w:gridCol w:w="1008"/>
        <w:gridCol w:w="720"/>
        <w:gridCol w:w="1008"/>
        <w:gridCol w:w="1008"/>
        <w:gridCol w:w="1008"/>
        <w:gridCol w:w="720"/>
        <w:gridCol w:w="1008"/>
        <w:gridCol w:w="1008"/>
        <w:gridCol w:w="720"/>
      </w:tblGrid>
      <w:tr w:rsidR="00D50556" w14:paraId="257A8BDB" w14:textId="77777777" w:rsidTr="00E21CC9">
        <w:trPr>
          <w:cantSplit/>
          <w:trHeight w:val="2348"/>
        </w:trPr>
        <w:tc>
          <w:tcPr>
            <w:tcW w:w="1008" w:type="dxa"/>
            <w:shd w:val="clear" w:color="auto" w:fill="00B050"/>
            <w:textDirection w:val="btLr"/>
            <w:vAlign w:val="center"/>
          </w:tcPr>
          <w:p w14:paraId="28D491ED" w14:textId="77777777" w:rsidR="00D50556" w:rsidRPr="00AF6130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  <w:t xml:space="preserve">Full </w:t>
            </w:r>
            <w:r w:rsidRPr="00AF6130"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  <w:t>Accreditation decision</w:t>
            </w:r>
          </w:p>
        </w:tc>
        <w:tc>
          <w:tcPr>
            <w:tcW w:w="1008" w:type="dxa"/>
            <w:vAlign w:val="center"/>
          </w:tcPr>
          <w:p w14:paraId="7DEEEBEA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1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st</w:t>
            </w:r>
          </w:p>
          <w:p w14:paraId="51DD6066" w14:textId="77777777" w:rsidR="00D50556" w:rsidRDefault="00D50556" w:rsidP="00E21CC9">
            <w:pPr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720" w:type="dxa"/>
            <w:shd w:val="clear" w:color="auto" w:fill="E7E6E6" w:themeFill="background2"/>
            <w:textDirection w:val="btLr"/>
            <w:vAlign w:val="center"/>
          </w:tcPr>
          <w:p w14:paraId="34C81494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First Follow-up </w:t>
            </w:r>
          </w:p>
          <w:p w14:paraId="7ACA3E57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progress Report </w:t>
            </w:r>
            <w:r w:rsidRPr="004179C4">
              <w:rPr>
                <w:rFonts w:ascii="Roboto" w:hAnsi="Roboto"/>
                <w:color w:val="C00000"/>
                <w:shd w:val="clear" w:color="auto" w:fill="FFFFFF"/>
              </w:rPr>
              <w:t>*</w:t>
            </w:r>
          </w:p>
        </w:tc>
        <w:tc>
          <w:tcPr>
            <w:tcW w:w="1008" w:type="dxa"/>
            <w:vAlign w:val="center"/>
          </w:tcPr>
          <w:p w14:paraId="3BC681DF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2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nd</w:t>
            </w:r>
          </w:p>
          <w:p w14:paraId="49712200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1008" w:type="dxa"/>
            <w:vAlign w:val="center"/>
          </w:tcPr>
          <w:p w14:paraId="1432399D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3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rd</w:t>
            </w:r>
          </w:p>
          <w:p w14:paraId="65D8E6D1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1008" w:type="dxa"/>
            <w:vAlign w:val="center"/>
          </w:tcPr>
          <w:p w14:paraId="4D1BD543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4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th</w:t>
            </w:r>
          </w:p>
          <w:p w14:paraId="3FD1566A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720" w:type="dxa"/>
            <w:shd w:val="clear" w:color="auto" w:fill="E7E6E6" w:themeFill="background2"/>
            <w:textDirection w:val="btLr"/>
            <w:vAlign w:val="center"/>
          </w:tcPr>
          <w:p w14:paraId="5CECE9A3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Second </w:t>
            </w:r>
          </w:p>
          <w:p w14:paraId="07CBF6D9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Progress Report</w:t>
            </w:r>
            <w:r w:rsidRPr="00B72ABE">
              <w:rPr>
                <w:rFonts w:ascii="Roboto" w:hAnsi="Roboto"/>
                <w:b/>
                <w:bCs/>
                <w:color w:val="C00000"/>
                <w:shd w:val="clear" w:color="auto" w:fill="FFFFFF"/>
              </w:rPr>
              <w:t>**</w:t>
            </w:r>
          </w:p>
        </w:tc>
        <w:tc>
          <w:tcPr>
            <w:tcW w:w="1008" w:type="dxa"/>
            <w:vAlign w:val="center"/>
          </w:tcPr>
          <w:p w14:paraId="36C99423" w14:textId="77777777" w:rsidR="00D50556" w:rsidRPr="005E6CF1" w:rsidRDefault="00D50556" w:rsidP="00E21CC9">
            <w:pPr>
              <w:jc w:val="center"/>
              <w:rPr>
                <w:sz w:val="36"/>
                <w:szCs w:val="36"/>
                <w:lang w:val="en-US"/>
              </w:rPr>
            </w:pPr>
            <w:r w:rsidRPr="005E6CF1">
              <w:rPr>
                <w:sz w:val="36"/>
                <w:szCs w:val="36"/>
                <w:lang w:val="en-US"/>
              </w:rPr>
              <w:t>5</w:t>
            </w:r>
            <w:r w:rsidRPr="005E6CF1">
              <w:rPr>
                <w:sz w:val="36"/>
                <w:szCs w:val="36"/>
                <w:vertAlign w:val="superscript"/>
                <w:lang w:val="en-US"/>
              </w:rPr>
              <w:t>th</w:t>
            </w:r>
          </w:p>
          <w:p w14:paraId="6E44CA1E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111111"/>
                <w:sz w:val="36"/>
                <w:szCs w:val="36"/>
                <w:shd w:val="clear" w:color="auto" w:fill="FFFFFF"/>
              </w:rPr>
            </w:pPr>
            <w:r w:rsidRPr="005E6CF1">
              <w:rPr>
                <w:sz w:val="36"/>
                <w:szCs w:val="36"/>
                <w:lang w:val="en-US"/>
              </w:rPr>
              <w:t>year</w:t>
            </w:r>
          </w:p>
        </w:tc>
        <w:tc>
          <w:tcPr>
            <w:tcW w:w="1008" w:type="dxa"/>
            <w:vAlign w:val="center"/>
          </w:tcPr>
          <w:p w14:paraId="600AE512" w14:textId="77777777" w:rsidR="00D50556" w:rsidRPr="005E6CF1" w:rsidRDefault="00D50556" w:rsidP="00E21CC9">
            <w:pPr>
              <w:jc w:val="center"/>
              <w:rPr>
                <w:b/>
                <w:bCs/>
                <w:color w:val="C00000"/>
                <w:sz w:val="36"/>
                <w:szCs w:val="36"/>
                <w:lang w:val="en-US"/>
              </w:rPr>
            </w:pPr>
            <w:r w:rsidRPr="005E6CF1">
              <w:rPr>
                <w:b/>
                <w:bCs/>
                <w:color w:val="C00000"/>
                <w:sz w:val="36"/>
                <w:szCs w:val="36"/>
                <w:lang w:val="en-US"/>
              </w:rPr>
              <w:t>6</w:t>
            </w:r>
            <w:r w:rsidRPr="005E6CF1">
              <w:rPr>
                <w:b/>
                <w:bCs/>
                <w:color w:val="C00000"/>
                <w:sz w:val="36"/>
                <w:szCs w:val="36"/>
                <w:vertAlign w:val="superscript"/>
                <w:lang w:val="en-US"/>
              </w:rPr>
              <w:t>th</w:t>
            </w:r>
          </w:p>
          <w:p w14:paraId="1D02CD44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C00000"/>
                <w:sz w:val="36"/>
                <w:szCs w:val="36"/>
                <w:shd w:val="clear" w:color="auto" w:fill="FFFFFF"/>
              </w:rPr>
            </w:pPr>
            <w:r w:rsidRPr="005E6CF1">
              <w:rPr>
                <w:b/>
                <w:bCs/>
                <w:color w:val="C00000"/>
                <w:sz w:val="36"/>
                <w:szCs w:val="36"/>
                <w:lang w:val="en-US"/>
              </w:rPr>
              <w:t>year</w:t>
            </w:r>
          </w:p>
        </w:tc>
        <w:tc>
          <w:tcPr>
            <w:tcW w:w="720" w:type="dxa"/>
            <w:shd w:val="clear" w:color="auto" w:fill="E7E6E6" w:themeFill="background2"/>
            <w:textDirection w:val="btLr"/>
            <w:vAlign w:val="center"/>
          </w:tcPr>
          <w:p w14:paraId="0F89687F" w14:textId="77777777" w:rsidR="00D50556" w:rsidRPr="005E6CF1" w:rsidRDefault="00D50556" w:rsidP="00E21CC9">
            <w:pPr>
              <w:ind w:left="113" w:right="113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5E6CF1">
              <w:rPr>
                <w:b/>
                <w:bCs/>
                <w:color w:val="000000" w:themeColor="text1"/>
                <w:lang w:val="en-US"/>
              </w:rPr>
              <w:t>Resubmit for Accredi</w:t>
            </w:r>
            <w:r>
              <w:rPr>
                <w:b/>
                <w:bCs/>
                <w:color w:val="000000" w:themeColor="text1"/>
                <w:lang w:val="en-US"/>
              </w:rPr>
              <w:t>ta</w:t>
            </w:r>
            <w:r w:rsidRPr="005E6CF1">
              <w:rPr>
                <w:b/>
                <w:bCs/>
                <w:color w:val="000000" w:themeColor="text1"/>
                <w:lang w:val="en-US"/>
              </w:rPr>
              <w:t>tion process</w:t>
            </w:r>
          </w:p>
        </w:tc>
      </w:tr>
    </w:tbl>
    <w:p w14:paraId="784899E8" w14:textId="73316927" w:rsidR="005E6CF1" w:rsidRDefault="00D50556" w:rsidP="005E6CF1">
      <w:pPr>
        <w:rPr>
          <w:rFonts w:ascii="Roboto" w:hAnsi="Roboto"/>
          <w:color w:val="111111"/>
          <w:shd w:val="clear" w:color="auto" w:fill="FFFFFF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C03AA" wp14:editId="01456C6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33171" cy="190500"/>
                <wp:effectExtent l="0" t="12700" r="26670" b="25400"/>
                <wp:wrapNone/>
                <wp:docPr id="2133804184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171" cy="19050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787B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1pt;width:482.9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" adj="21265" fillcolor="#ed7d31 [3205]" strokecolor="#09101d [484]" strokeweight="1pt"/>
            </w:pict>
          </mc:Fallback>
        </mc:AlternateContent>
      </w:r>
    </w:p>
    <w:p w14:paraId="142D0427" w14:textId="4602E77E" w:rsidR="00D50556" w:rsidRDefault="00D50556" w:rsidP="00D50556">
      <w:pPr>
        <w:jc w:val="both"/>
        <w:rPr>
          <w:color w:val="0D0D0D" w:themeColor="text1" w:themeTint="F2"/>
          <w:sz w:val="24"/>
          <w:szCs w:val="24"/>
          <w:lang w:val="en-US"/>
        </w:rPr>
      </w:pPr>
      <w:r w:rsidRPr="004179C4">
        <w:rPr>
          <w:b/>
          <w:bCs/>
          <w:color w:val="C00000"/>
          <w:sz w:val="28"/>
          <w:szCs w:val="28"/>
          <w:lang w:val="en-US"/>
        </w:rPr>
        <w:t>*</w:t>
      </w:r>
      <w:r>
        <w:rPr>
          <w:b/>
          <w:bCs/>
          <w:color w:val="C00000"/>
          <w:sz w:val="28"/>
          <w:szCs w:val="28"/>
          <w:lang w:val="en-US"/>
        </w:rPr>
        <w:t xml:space="preserve"> 1</w:t>
      </w:r>
      <w:r w:rsidRPr="00444A39">
        <w:rPr>
          <w:b/>
          <w:bCs/>
          <w:color w:val="C00000"/>
          <w:sz w:val="28"/>
          <w:szCs w:val="28"/>
          <w:vertAlign w:val="superscript"/>
          <w:lang w:val="en-US"/>
        </w:rPr>
        <w:t>st</w:t>
      </w:r>
      <w:r>
        <w:rPr>
          <w:b/>
          <w:bCs/>
          <w:color w:val="C00000"/>
          <w:sz w:val="28"/>
          <w:szCs w:val="28"/>
          <w:vertAlign w:val="superscript"/>
          <w:lang w:val="en-US"/>
        </w:rPr>
        <w:t>.</w:t>
      </w:r>
      <w:r>
        <w:rPr>
          <w:b/>
          <w:bCs/>
          <w:color w:val="C00000"/>
          <w:sz w:val="28"/>
          <w:szCs w:val="28"/>
          <w:lang w:val="en-US"/>
        </w:rPr>
        <w:t xml:space="preserve"> follow-up PR </w:t>
      </w:r>
      <w:r w:rsidRPr="004179C4">
        <w:rPr>
          <w:color w:val="0D0D0D" w:themeColor="text1" w:themeTint="F2"/>
          <w:sz w:val="24"/>
          <w:szCs w:val="24"/>
          <w:lang w:val="en-US"/>
        </w:rPr>
        <w:t>includes</w:t>
      </w:r>
      <w:r w:rsidRPr="00311743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what the college </w:t>
      </w:r>
      <w:r>
        <w:rPr>
          <w:color w:val="0D0D0D" w:themeColor="text1" w:themeTint="F2"/>
          <w:sz w:val="24"/>
          <w:szCs w:val="24"/>
          <w:lang w:val="en-US"/>
        </w:rPr>
        <w:t xml:space="preserve">tends to 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achieve </w:t>
      </w:r>
      <w:r>
        <w:rPr>
          <w:color w:val="0D0D0D" w:themeColor="text1" w:themeTint="F2"/>
          <w:sz w:val="24"/>
          <w:szCs w:val="24"/>
          <w:lang w:val="en-US"/>
        </w:rPr>
        <w:t>regarding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 the non-achieved standards </w:t>
      </w:r>
      <w:r>
        <w:rPr>
          <w:color w:val="0D0D0D" w:themeColor="text1" w:themeTint="F2"/>
          <w:sz w:val="24"/>
          <w:szCs w:val="24"/>
          <w:lang w:val="en-US"/>
        </w:rPr>
        <w:t>( per the NCAMC detailed report).</w:t>
      </w:r>
      <w:r w:rsidR="00220F74">
        <w:rPr>
          <w:color w:val="0D0D0D" w:themeColor="text1" w:themeTint="F2"/>
          <w:sz w:val="24"/>
          <w:szCs w:val="24"/>
          <w:lang w:val="en-US"/>
        </w:rPr>
        <w:t xml:space="preserve"> ( template I)</w:t>
      </w:r>
    </w:p>
    <w:p w14:paraId="429266DD" w14:textId="2F707479" w:rsidR="005E6CF1" w:rsidRDefault="00D50556" w:rsidP="00220F74">
      <w:pPr>
        <w:jc w:val="both"/>
        <w:rPr>
          <w:rFonts w:ascii="Roboto" w:hAnsi="Roboto"/>
          <w:color w:val="111111"/>
          <w:shd w:val="clear" w:color="auto" w:fill="FFFFFF"/>
        </w:rPr>
      </w:pPr>
      <w:r w:rsidRPr="00B72ABE">
        <w:rPr>
          <w:b/>
          <w:bCs/>
          <w:color w:val="C00000"/>
          <w:sz w:val="28"/>
          <w:szCs w:val="28"/>
          <w:lang w:val="en-US"/>
        </w:rPr>
        <w:t>**</w:t>
      </w:r>
      <w:r>
        <w:rPr>
          <w:b/>
          <w:bCs/>
          <w:color w:val="C00000"/>
          <w:sz w:val="28"/>
          <w:szCs w:val="28"/>
          <w:lang w:val="en-US"/>
        </w:rPr>
        <w:t xml:space="preserve"> 2</w:t>
      </w:r>
      <w:r w:rsidRPr="00B72ABE">
        <w:rPr>
          <w:b/>
          <w:bCs/>
          <w:color w:val="C00000"/>
          <w:sz w:val="28"/>
          <w:szCs w:val="28"/>
          <w:vertAlign w:val="superscript"/>
          <w:lang w:val="en-US"/>
        </w:rPr>
        <w:t>nd</w:t>
      </w:r>
      <w:r>
        <w:rPr>
          <w:b/>
          <w:bCs/>
          <w:color w:val="C00000"/>
          <w:sz w:val="28"/>
          <w:szCs w:val="28"/>
          <w:vertAlign w:val="superscript"/>
          <w:lang w:val="en-US"/>
        </w:rPr>
        <w:t>.</w:t>
      </w:r>
      <w:r>
        <w:rPr>
          <w:b/>
          <w:bCs/>
          <w:color w:val="C00000"/>
          <w:sz w:val="28"/>
          <w:szCs w:val="28"/>
          <w:lang w:val="en-US"/>
        </w:rPr>
        <w:t xml:space="preserve"> PR </w:t>
      </w:r>
      <w:r w:rsidRPr="00B72ABE">
        <w:rPr>
          <w:color w:val="000000" w:themeColor="text1"/>
          <w:sz w:val="24"/>
          <w:szCs w:val="24"/>
          <w:lang w:val="en-US"/>
        </w:rPr>
        <w:t xml:space="preserve">includes </w:t>
      </w:r>
      <w:r>
        <w:rPr>
          <w:color w:val="000000" w:themeColor="text1"/>
          <w:sz w:val="24"/>
          <w:szCs w:val="24"/>
          <w:lang w:val="en-US"/>
        </w:rPr>
        <w:t>the detailed progress in the achieved and not achieved standards per the NCAMC detailed report in addition to the Template of the program’s major changes</w:t>
      </w:r>
      <w:r w:rsidR="00BE5BE3">
        <w:rPr>
          <w:color w:val="000000" w:themeColor="text1"/>
          <w:sz w:val="24"/>
          <w:szCs w:val="24"/>
          <w:lang w:val="en-US"/>
        </w:rPr>
        <w:t>.</w:t>
      </w:r>
      <w:r w:rsidR="00220F74">
        <w:rPr>
          <w:color w:val="000000" w:themeColor="text1"/>
          <w:sz w:val="24"/>
          <w:szCs w:val="24"/>
          <w:lang w:val="en-US"/>
        </w:rPr>
        <w:t xml:space="preserve"> (Template II)</w:t>
      </w:r>
    </w:p>
    <w:p w14:paraId="3C81B51A" w14:textId="77777777" w:rsidR="00D50556" w:rsidRDefault="00D50556" w:rsidP="005E6CF1">
      <w:pPr>
        <w:rPr>
          <w:rFonts w:ascii="Roboto" w:hAnsi="Roboto"/>
          <w:color w:val="111111"/>
          <w:shd w:val="clear" w:color="auto" w:fill="FFFFFF"/>
        </w:rPr>
      </w:pPr>
    </w:p>
    <w:p w14:paraId="32A8F196" w14:textId="07B69E58" w:rsidR="00D50556" w:rsidRDefault="00D50556" w:rsidP="00D50556">
      <w:pPr>
        <w:pStyle w:val="ListParagraph"/>
        <w:numPr>
          <w:ilvl w:val="0"/>
          <w:numId w:val="3"/>
        </w:numPr>
        <w:spacing w:line="278" w:lineRule="auto"/>
        <w:rPr>
          <w:b/>
          <w:bCs/>
          <w:color w:val="C00000"/>
          <w:sz w:val="32"/>
          <w:szCs w:val="32"/>
          <w:u w:val="single"/>
          <w:lang w:val="en-US"/>
        </w:rPr>
      </w:pPr>
      <w:r w:rsidRPr="00D50556">
        <w:rPr>
          <w:b/>
          <w:bCs/>
          <w:color w:val="C00000"/>
          <w:sz w:val="32"/>
          <w:szCs w:val="32"/>
          <w:u w:val="single"/>
          <w:lang w:val="en-US"/>
        </w:rPr>
        <w:t>Conditioned Accreditation :</w:t>
      </w:r>
    </w:p>
    <w:tbl>
      <w:tblPr>
        <w:tblStyle w:val="TableGrid"/>
        <w:tblW w:w="95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"/>
        <w:gridCol w:w="941"/>
        <w:gridCol w:w="673"/>
        <w:gridCol w:w="941"/>
        <w:gridCol w:w="1035"/>
        <w:gridCol w:w="847"/>
        <w:gridCol w:w="941"/>
        <w:gridCol w:w="673"/>
        <w:gridCol w:w="941"/>
        <w:gridCol w:w="941"/>
        <w:gridCol w:w="673"/>
      </w:tblGrid>
      <w:tr w:rsidR="007A4489" w14:paraId="278CFEEF" w14:textId="77777777" w:rsidTr="004D4AC3">
        <w:trPr>
          <w:cantSplit/>
          <w:trHeight w:val="2347"/>
        </w:trPr>
        <w:tc>
          <w:tcPr>
            <w:tcW w:w="946" w:type="dxa"/>
            <w:shd w:val="clear" w:color="auto" w:fill="00B050"/>
            <w:textDirection w:val="btLr"/>
            <w:vAlign w:val="center"/>
          </w:tcPr>
          <w:p w14:paraId="3846932E" w14:textId="77777777" w:rsidR="00D50556" w:rsidRPr="00AF6130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  <w:t xml:space="preserve">Conditioned </w:t>
            </w:r>
            <w:r w:rsidRPr="00AF6130">
              <w:rPr>
                <w:rFonts w:ascii="Roboto" w:hAnsi="Roboto"/>
                <w:color w:val="111111"/>
                <w:sz w:val="20"/>
                <w:szCs w:val="20"/>
                <w:shd w:val="clear" w:color="auto" w:fill="FFFFFF"/>
              </w:rPr>
              <w:t>Accreditation decision</w:t>
            </w:r>
          </w:p>
        </w:tc>
        <w:tc>
          <w:tcPr>
            <w:tcW w:w="941" w:type="dxa"/>
            <w:vAlign w:val="center"/>
          </w:tcPr>
          <w:p w14:paraId="06892E18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1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st</w:t>
            </w:r>
          </w:p>
          <w:p w14:paraId="57BA1526" w14:textId="77777777" w:rsidR="00D50556" w:rsidRDefault="00D50556" w:rsidP="00E21CC9">
            <w:pPr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673" w:type="dxa"/>
            <w:shd w:val="clear" w:color="auto" w:fill="E7E6E6" w:themeFill="background2"/>
            <w:textDirection w:val="btLr"/>
            <w:vAlign w:val="center"/>
          </w:tcPr>
          <w:p w14:paraId="18CA491F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First Follow-up </w:t>
            </w:r>
          </w:p>
          <w:p w14:paraId="2363D679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progress Report</w:t>
            </w:r>
            <w:r w:rsidRPr="00D20E0F">
              <w:rPr>
                <w:rFonts w:ascii="Roboto" w:hAnsi="Roboto"/>
                <w:b/>
                <w:bCs/>
                <w:color w:val="C00000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941" w:type="dxa"/>
            <w:vAlign w:val="center"/>
          </w:tcPr>
          <w:p w14:paraId="482799E0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2</w:t>
            </w:r>
            <w:r w:rsidRPr="005E6CF1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nd</w:t>
            </w:r>
          </w:p>
          <w:p w14:paraId="32470FE0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1035" w:type="dxa"/>
            <w:textDirection w:val="btLr"/>
          </w:tcPr>
          <w:p w14:paraId="6B38D49F" w14:textId="77777777" w:rsidR="00D50556" w:rsidRPr="001350D8" w:rsidRDefault="00D50556" w:rsidP="00E21CC9">
            <w:pPr>
              <w:ind w:left="113" w:right="113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1350D8">
              <w:rPr>
                <w:color w:val="000000" w:themeColor="text1"/>
                <w:sz w:val="24"/>
                <w:szCs w:val="24"/>
                <w:lang w:val="en-US"/>
              </w:rPr>
              <w:t>Resubmission of (SAR) to complete the accreditation</w:t>
            </w:r>
            <w:r>
              <w:rPr>
                <w:b/>
                <w:bCs/>
                <w:color w:val="C00000"/>
                <w:sz w:val="24"/>
                <w:szCs w:val="24"/>
                <w:lang w:val="en-US"/>
              </w:rPr>
              <w:t>##</w:t>
            </w:r>
          </w:p>
        </w:tc>
        <w:tc>
          <w:tcPr>
            <w:tcW w:w="847" w:type="dxa"/>
            <w:vAlign w:val="center"/>
          </w:tcPr>
          <w:p w14:paraId="7E41C634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1</w:t>
            </w:r>
            <w:r w:rsidRPr="001350D8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st</w:t>
            </w:r>
            <w:r>
              <w:rPr>
                <w:color w:val="000000" w:themeColor="text1"/>
                <w:sz w:val="36"/>
                <w:szCs w:val="36"/>
                <w:lang w:val="en-US"/>
              </w:rPr>
              <w:t>.</w:t>
            </w:r>
          </w:p>
          <w:p w14:paraId="3C5DAF34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941" w:type="dxa"/>
            <w:vAlign w:val="center"/>
          </w:tcPr>
          <w:p w14:paraId="71173089" w14:textId="77777777" w:rsidR="00D50556" w:rsidRPr="005E6CF1" w:rsidRDefault="00D50556" w:rsidP="00E21CC9">
            <w:pPr>
              <w:jc w:val="center"/>
              <w:rPr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color w:val="000000" w:themeColor="text1"/>
                <w:sz w:val="36"/>
                <w:szCs w:val="36"/>
                <w:lang w:val="en-US"/>
              </w:rPr>
              <w:t>2</w:t>
            </w:r>
            <w:r w:rsidRPr="001350D8">
              <w:rPr>
                <w:color w:val="000000" w:themeColor="text1"/>
                <w:sz w:val="36"/>
                <w:szCs w:val="36"/>
                <w:vertAlign w:val="superscript"/>
                <w:lang w:val="en-US"/>
              </w:rPr>
              <w:t>nd</w:t>
            </w:r>
            <w:r>
              <w:rPr>
                <w:color w:val="000000" w:themeColor="text1"/>
                <w:sz w:val="36"/>
                <w:szCs w:val="36"/>
                <w:lang w:val="en-US"/>
              </w:rPr>
              <w:t>.</w:t>
            </w:r>
          </w:p>
          <w:p w14:paraId="21ADDF06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5E6CF1">
              <w:rPr>
                <w:color w:val="000000" w:themeColor="text1"/>
                <w:sz w:val="36"/>
                <w:szCs w:val="36"/>
                <w:lang w:val="en-US"/>
              </w:rPr>
              <w:t>Year</w:t>
            </w:r>
          </w:p>
        </w:tc>
        <w:tc>
          <w:tcPr>
            <w:tcW w:w="673" w:type="dxa"/>
            <w:shd w:val="clear" w:color="auto" w:fill="E7E6E6" w:themeFill="background2"/>
            <w:textDirection w:val="btLr"/>
            <w:vAlign w:val="center"/>
          </w:tcPr>
          <w:p w14:paraId="2651A859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 xml:space="preserve">Second </w:t>
            </w:r>
          </w:p>
          <w:p w14:paraId="25B41688" w14:textId="77777777" w:rsidR="00D50556" w:rsidRDefault="00D50556" w:rsidP="00E21CC9">
            <w:pPr>
              <w:ind w:left="113" w:right="113"/>
              <w:jc w:val="center"/>
              <w:rPr>
                <w:rFonts w:ascii="Roboto" w:hAnsi="Roboto"/>
                <w:color w:val="111111"/>
                <w:shd w:val="clear" w:color="auto" w:fill="FFFFFF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Progress Report</w:t>
            </w:r>
            <w:r w:rsidRPr="00D20E0F">
              <w:rPr>
                <w:rFonts w:ascii="Roboto" w:hAnsi="Roboto"/>
                <w:b/>
                <w:bCs/>
                <w:color w:val="C00000"/>
                <w:sz w:val="28"/>
                <w:szCs w:val="28"/>
                <w:shd w:val="clear" w:color="auto" w:fill="FFFFFF"/>
              </w:rPr>
              <w:t>**</w:t>
            </w:r>
          </w:p>
        </w:tc>
        <w:tc>
          <w:tcPr>
            <w:tcW w:w="941" w:type="dxa"/>
            <w:vAlign w:val="center"/>
          </w:tcPr>
          <w:p w14:paraId="08D11BBA" w14:textId="77777777" w:rsidR="00D50556" w:rsidRPr="005E6CF1" w:rsidRDefault="00D50556" w:rsidP="00E21CC9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3</w:t>
            </w:r>
            <w:r w:rsidRPr="001350D8">
              <w:rPr>
                <w:sz w:val="36"/>
                <w:szCs w:val="36"/>
                <w:vertAlign w:val="superscript"/>
                <w:lang w:val="en-US"/>
              </w:rPr>
              <w:t>rd</w:t>
            </w:r>
            <w:r>
              <w:rPr>
                <w:sz w:val="36"/>
                <w:szCs w:val="36"/>
                <w:lang w:val="en-US"/>
              </w:rPr>
              <w:t>.</w:t>
            </w:r>
          </w:p>
          <w:p w14:paraId="59216A83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111111"/>
                <w:sz w:val="36"/>
                <w:szCs w:val="36"/>
                <w:shd w:val="clear" w:color="auto" w:fill="FFFFFF"/>
              </w:rPr>
            </w:pPr>
            <w:r w:rsidRPr="005E6CF1">
              <w:rPr>
                <w:sz w:val="36"/>
                <w:szCs w:val="36"/>
                <w:lang w:val="en-US"/>
              </w:rPr>
              <w:t>year</w:t>
            </w:r>
          </w:p>
        </w:tc>
        <w:tc>
          <w:tcPr>
            <w:tcW w:w="941" w:type="dxa"/>
            <w:vAlign w:val="center"/>
          </w:tcPr>
          <w:p w14:paraId="7200096A" w14:textId="77777777" w:rsidR="00D50556" w:rsidRPr="005E6CF1" w:rsidRDefault="00D50556" w:rsidP="00E21CC9">
            <w:pPr>
              <w:jc w:val="center"/>
              <w:rPr>
                <w:b/>
                <w:bCs/>
                <w:color w:val="C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C00000"/>
                <w:sz w:val="36"/>
                <w:szCs w:val="36"/>
                <w:lang w:val="en-US"/>
              </w:rPr>
              <w:t>4</w:t>
            </w:r>
            <w:r w:rsidRPr="005E6CF1">
              <w:rPr>
                <w:b/>
                <w:bCs/>
                <w:color w:val="C00000"/>
                <w:sz w:val="36"/>
                <w:szCs w:val="36"/>
                <w:vertAlign w:val="superscript"/>
                <w:lang w:val="en-US"/>
              </w:rPr>
              <w:t>th</w:t>
            </w:r>
          </w:p>
          <w:p w14:paraId="067621F2" w14:textId="77777777" w:rsidR="00D50556" w:rsidRPr="005E6CF1" w:rsidRDefault="00D50556" w:rsidP="00E21CC9">
            <w:pPr>
              <w:jc w:val="center"/>
              <w:rPr>
                <w:rFonts w:ascii="Roboto" w:hAnsi="Roboto"/>
                <w:color w:val="C00000"/>
                <w:sz w:val="36"/>
                <w:szCs w:val="36"/>
                <w:shd w:val="clear" w:color="auto" w:fill="FFFFFF"/>
              </w:rPr>
            </w:pPr>
            <w:r w:rsidRPr="005E6CF1">
              <w:rPr>
                <w:b/>
                <w:bCs/>
                <w:color w:val="C00000"/>
                <w:sz w:val="36"/>
                <w:szCs w:val="36"/>
                <w:lang w:val="en-US"/>
              </w:rPr>
              <w:t>year</w:t>
            </w:r>
          </w:p>
        </w:tc>
        <w:tc>
          <w:tcPr>
            <w:tcW w:w="673" w:type="dxa"/>
            <w:shd w:val="clear" w:color="auto" w:fill="E7E6E6" w:themeFill="background2"/>
            <w:textDirection w:val="btLr"/>
            <w:vAlign w:val="center"/>
          </w:tcPr>
          <w:p w14:paraId="7D00ECE5" w14:textId="77777777" w:rsidR="00D50556" w:rsidRPr="005E6CF1" w:rsidRDefault="00D50556" w:rsidP="00E21CC9">
            <w:pPr>
              <w:ind w:left="113" w:right="113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5E6CF1">
              <w:rPr>
                <w:b/>
                <w:bCs/>
                <w:color w:val="000000" w:themeColor="text1"/>
                <w:lang w:val="en-US"/>
              </w:rPr>
              <w:t xml:space="preserve">Resubmit for </w:t>
            </w:r>
            <w:r>
              <w:rPr>
                <w:b/>
                <w:bCs/>
                <w:color w:val="000000" w:themeColor="text1"/>
                <w:lang w:val="en-US"/>
              </w:rPr>
              <w:t xml:space="preserve">next </w:t>
            </w:r>
            <w:r w:rsidRPr="005E6CF1">
              <w:rPr>
                <w:b/>
                <w:bCs/>
                <w:color w:val="000000" w:themeColor="text1"/>
                <w:lang w:val="en-US"/>
              </w:rPr>
              <w:t>Accredi</w:t>
            </w:r>
            <w:r>
              <w:rPr>
                <w:b/>
                <w:bCs/>
                <w:color w:val="000000" w:themeColor="text1"/>
                <w:lang w:val="en-US"/>
              </w:rPr>
              <w:t>ta</w:t>
            </w:r>
            <w:r w:rsidRPr="005E6CF1">
              <w:rPr>
                <w:b/>
                <w:bCs/>
                <w:color w:val="000000" w:themeColor="text1"/>
                <w:lang w:val="en-US"/>
              </w:rPr>
              <w:t>tion process</w:t>
            </w:r>
          </w:p>
        </w:tc>
      </w:tr>
    </w:tbl>
    <w:p w14:paraId="19751A8B" w14:textId="42697978" w:rsidR="00D50556" w:rsidRPr="00D50556" w:rsidRDefault="00D50556" w:rsidP="00D50556">
      <w:pPr>
        <w:spacing w:line="278" w:lineRule="auto"/>
        <w:rPr>
          <w:b/>
          <w:bCs/>
          <w:color w:val="C00000"/>
          <w:sz w:val="32"/>
          <w:szCs w:val="32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5B9CC" wp14:editId="4364E02A">
                <wp:simplePos x="0" y="0"/>
                <wp:positionH relativeFrom="column">
                  <wp:posOffset>-138690</wp:posOffset>
                </wp:positionH>
                <wp:positionV relativeFrom="paragraph">
                  <wp:posOffset>12700</wp:posOffset>
                </wp:positionV>
                <wp:extent cx="6400800" cy="191027"/>
                <wp:effectExtent l="0" t="12700" r="25400" b="25400"/>
                <wp:wrapNone/>
                <wp:docPr id="1251027036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1027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5837E0" id="Right Arrow 1" o:spid="_x0000_s1026" type="#_x0000_t13" style="position:absolute;margin-left:-10.9pt;margin-top:1pt;width:7in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" adj="21278" fillcolor="#ed7d31 [3205]" strokecolor="#09101d [484]" strokeweight="1pt"/>
            </w:pict>
          </mc:Fallback>
        </mc:AlternateContent>
      </w:r>
    </w:p>
    <w:p w14:paraId="55CB742B" w14:textId="77777777" w:rsidR="00BE5BE3" w:rsidRDefault="00BE5BE3" w:rsidP="00BE5BE3">
      <w:pPr>
        <w:rPr>
          <w:color w:val="0D0D0D" w:themeColor="text1" w:themeTint="F2"/>
          <w:sz w:val="24"/>
          <w:szCs w:val="24"/>
          <w:lang w:val="en-US"/>
        </w:rPr>
      </w:pPr>
      <w:r w:rsidRPr="004179C4">
        <w:rPr>
          <w:b/>
          <w:bCs/>
          <w:color w:val="C00000"/>
          <w:sz w:val="28"/>
          <w:szCs w:val="28"/>
          <w:lang w:val="en-US"/>
        </w:rPr>
        <w:t>*</w:t>
      </w:r>
      <w:r>
        <w:rPr>
          <w:b/>
          <w:bCs/>
          <w:color w:val="C00000"/>
          <w:sz w:val="28"/>
          <w:szCs w:val="28"/>
          <w:lang w:val="en-US"/>
        </w:rPr>
        <w:t xml:space="preserve">  1</w:t>
      </w:r>
      <w:r w:rsidRPr="00311743">
        <w:rPr>
          <w:b/>
          <w:bCs/>
          <w:color w:val="C00000"/>
          <w:sz w:val="28"/>
          <w:szCs w:val="28"/>
          <w:vertAlign w:val="superscript"/>
          <w:lang w:val="en-US"/>
        </w:rPr>
        <w:t>st</w:t>
      </w:r>
      <w:r>
        <w:rPr>
          <w:b/>
          <w:bCs/>
          <w:color w:val="C00000"/>
          <w:sz w:val="28"/>
          <w:szCs w:val="28"/>
          <w:lang w:val="en-US"/>
        </w:rPr>
        <w:t xml:space="preserve">. follow-up PR </w:t>
      </w:r>
      <w:r w:rsidRPr="004179C4">
        <w:rPr>
          <w:color w:val="0D0D0D" w:themeColor="text1" w:themeTint="F2"/>
          <w:sz w:val="24"/>
          <w:szCs w:val="24"/>
          <w:lang w:val="en-US"/>
        </w:rPr>
        <w:t>includes</w:t>
      </w:r>
      <w:r w:rsidRPr="00311743">
        <w:rPr>
          <w:color w:val="0D0D0D" w:themeColor="text1" w:themeTint="F2"/>
          <w:sz w:val="28"/>
          <w:szCs w:val="28"/>
          <w:lang w:val="en-US"/>
        </w:rPr>
        <w:t xml:space="preserve"> 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what the college </w:t>
      </w:r>
      <w:r>
        <w:rPr>
          <w:color w:val="0D0D0D" w:themeColor="text1" w:themeTint="F2"/>
          <w:sz w:val="24"/>
          <w:szCs w:val="24"/>
          <w:lang w:val="en-US"/>
        </w:rPr>
        <w:t>tends to a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chieve about the non-achieved </w:t>
      </w:r>
      <w:r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311743">
        <w:rPr>
          <w:color w:val="0D0D0D" w:themeColor="text1" w:themeTint="F2"/>
          <w:sz w:val="24"/>
          <w:szCs w:val="24"/>
          <w:lang w:val="en-US"/>
        </w:rPr>
        <w:t xml:space="preserve">standards </w:t>
      </w:r>
      <w:r>
        <w:rPr>
          <w:color w:val="0D0D0D" w:themeColor="text1" w:themeTint="F2"/>
          <w:sz w:val="24"/>
          <w:szCs w:val="24"/>
          <w:lang w:val="en-US"/>
        </w:rPr>
        <w:t>( per the NCAMC detailed report)</w:t>
      </w:r>
    </w:p>
    <w:p w14:paraId="793479CC" w14:textId="57A331CB" w:rsidR="00BE5BE3" w:rsidRPr="0069728A" w:rsidRDefault="00BE5BE3" w:rsidP="00BE5BE3">
      <w:pPr>
        <w:rPr>
          <w:color w:val="000000" w:themeColor="text1"/>
          <w:sz w:val="28"/>
          <w:szCs w:val="28"/>
          <w:lang w:val="en-US"/>
        </w:rPr>
      </w:pPr>
      <w:r w:rsidRPr="00B72ABE">
        <w:rPr>
          <w:b/>
          <w:bCs/>
          <w:color w:val="C00000"/>
          <w:sz w:val="28"/>
          <w:szCs w:val="28"/>
          <w:lang w:val="en-US"/>
        </w:rPr>
        <w:t>**</w:t>
      </w:r>
      <w:r>
        <w:rPr>
          <w:b/>
          <w:bCs/>
          <w:color w:val="C00000"/>
          <w:sz w:val="28"/>
          <w:szCs w:val="28"/>
          <w:lang w:val="en-US"/>
        </w:rPr>
        <w:t xml:space="preserve"> 2</w:t>
      </w:r>
      <w:r w:rsidRPr="00B72ABE">
        <w:rPr>
          <w:b/>
          <w:bCs/>
          <w:color w:val="C00000"/>
          <w:sz w:val="28"/>
          <w:szCs w:val="28"/>
          <w:vertAlign w:val="superscript"/>
          <w:lang w:val="en-US"/>
        </w:rPr>
        <w:t>nd</w:t>
      </w:r>
      <w:r>
        <w:rPr>
          <w:b/>
          <w:bCs/>
          <w:color w:val="C00000"/>
          <w:sz w:val="28"/>
          <w:szCs w:val="28"/>
          <w:lang w:val="en-US"/>
        </w:rPr>
        <w:t xml:space="preserve">. PR </w:t>
      </w:r>
      <w:r w:rsidRPr="00B72ABE">
        <w:rPr>
          <w:color w:val="000000" w:themeColor="text1"/>
          <w:sz w:val="24"/>
          <w:szCs w:val="24"/>
          <w:lang w:val="en-US"/>
        </w:rPr>
        <w:t xml:space="preserve">includes </w:t>
      </w:r>
      <w:r>
        <w:rPr>
          <w:color w:val="000000" w:themeColor="text1"/>
          <w:sz w:val="24"/>
          <w:szCs w:val="24"/>
          <w:lang w:val="en-US"/>
        </w:rPr>
        <w:t>the detailed progress in the achieved and non-achieved standards per the NCAMC detailed report, in addition to the Template of the program’s major changes.</w:t>
      </w:r>
    </w:p>
    <w:p w14:paraId="6D3181B1" w14:textId="77777777" w:rsidR="00BE5BE3" w:rsidRDefault="00BE5BE3" w:rsidP="00BE5BE3">
      <w:pPr>
        <w:jc w:val="both"/>
        <w:rPr>
          <w:sz w:val="24"/>
          <w:szCs w:val="24"/>
          <w:lang w:val="en-US"/>
        </w:rPr>
      </w:pPr>
      <w:r>
        <w:rPr>
          <w:b/>
          <w:bCs/>
          <w:color w:val="C00000"/>
          <w:sz w:val="24"/>
          <w:szCs w:val="24"/>
          <w:lang w:val="en-US"/>
        </w:rPr>
        <w:lastRenderedPageBreak/>
        <w:t xml:space="preserve">## </w:t>
      </w:r>
      <w:r w:rsidRPr="0069728A">
        <w:rPr>
          <w:sz w:val="24"/>
          <w:szCs w:val="24"/>
          <w:lang w:val="en-US"/>
        </w:rPr>
        <w:t>Resubmission of Self-assessment report with all related documents. If the college is granted full accreditation, proceed to the next step.</w:t>
      </w:r>
    </w:p>
    <w:p w14:paraId="1EFE9E58" w14:textId="1E30609B" w:rsidR="00D50556" w:rsidRPr="00BE5BE3" w:rsidRDefault="00BE5BE3" w:rsidP="005E6CF1">
      <w:pPr>
        <w:rPr>
          <w:rFonts w:ascii="Roboto" w:hAnsi="Roboto"/>
          <w:color w:val="111111"/>
          <w:shd w:val="clear" w:color="auto" w:fill="FFFFFF"/>
          <w:lang w:val="en-US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6E6D0" wp14:editId="5B017E7F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6148039" cy="625707"/>
                <wp:effectExtent l="63500" t="50800" r="75565" b="123825"/>
                <wp:wrapNone/>
                <wp:docPr id="1079748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39" cy="625707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7AEA5" w14:textId="77777777" w:rsidR="00BE5BE3" w:rsidRPr="004775E2" w:rsidRDefault="00BE5BE3" w:rsidP="00BE5BE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75E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Note: The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exact </w:t>
                            </w:r>
                            <w:r w:rsidRPr="004775E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date for submitting the PR is determined after the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issuance of the accreditation order, where the date in month and year are mentioned in the order.</w:t>
                            </w:r>
                          </w:p>
                          <w:p w14:paraId="07A3C1C4" w14:textId="77777777" w:rsidR="00BE5BE3" w:rsidRPr="004775E2" w:rsidRDefault="00BE5BE3" w:rsidP="00BE5BE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6E6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pt;width:484.1pt;height:4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" fillcolor="white [3201]" strokecolor="#ed7d31 [3205]" strokeweight="1pt">
                <v:shadow on="t" color="black" opacity="26214f" origin=",-.5" offset="0,3pt"/>
                <v:textbox>
                  <w:txbxContent>
                    <w:p w14:paraId="3F67AEA5" w14:textId="77777777" w:rsidR="00BE5BE3" w:rsidRPr="004775E2" w:rsidRDefault="00BE5BE3" w:rsidP="00BE5BE3">
                      <w:pPr>
                        <w:rPr>
                          <w:color w:val="000000" w:themeColor="text1"/>
                          <w:sz w:val="24"/>
                          <w:szCs w:val="24"/>
                          <w:rtl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75E2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Note: The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exact </w:t>
                      </w:r>
                      <w:r w:rsidRPr="004775E2"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date for submitting the PR is determined after the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issuance of the accreditation order, where the date in month and year are mentioned in the order.</w:t>
                      </w:r>
                    </w:p>
                    <w:p w14:paraId="07A3C1C4" w14:textId="77777777" w:rsidR="00BE5BE3" w:rsidRPr="004775E2" w:rsidRDefault="00BE5BE3" w:rsidP="00BE5BE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46D83" w14:textId="56D27C1A" w:rsidR="005E6CF1" w:rsidRPr="005E6CF1" w:rsidRDefault="005E6CF1" w:rsidP="005E6CF1">
      <w:pPr>
        <w:pStyle w:val="Heading2"/>
        <w:rPr>
          <w:b/>
          <w:bCs/>
          <w:shd w:val="clear" w:color="auto" w:fill="FFFFFF"/>
        </w:rPr>
      </w:pPr>
      <w:r w:rsidRPr="005E6CF1">
        <w:rPr>
          <w:b/>
          <w:bCs/>
          <w:shd w:val="clear" w:color="auto" w:fill="FFFFFF"/>
        </w:rPr>
        <w:t xml:space="preserve">First Report </w:t>
      </w:r>
      <w:r w:rsidR="00DB6B00">
        <w:rPr>
          <w:b/>
          <w:bCs/>
          <w:shd w:val="clear" w:color="auto" w:fill="FFFFFF"/>
        </w:rPr>
        <w:t xml:space="preserve">(follow-up </w:t>
      </w:r>
      <w:r w:rsidR="00BF0FF1">
        <w:rPr>
          <w:b/>
          <w:bCs/>
          <w:shd w:val="clear" w:color="auto" w:fill="FFFFFF"/>
        </w:rPr>
        <w:t xml:space="preserve">Progress </w:t>
      </w:r>
      <w:r w:rsidR="00DB6B00">
        <w:rPr>
          <w:b/>
          <w:bCs/>
          <w:shd w:val="clear" w:color="auto" w:fill="FFFFFF"/>
        </w:rPr>
        <w:t>Report)</w:t>
      </w:r>
    </w:p>
    <w:p w14:paraId="7F5431A1" w14:textId="77777777" w:rsidR="005E6CF1" w:rsidRDefault="005E6CF1" w:rsidP="005E6CF1">
      <w:pPr>
        <w:rPr>
          <w:rFonts w:ascii="Roboto" w:hAnsi="Roboto"/>
          <w:color w:val="111111"/>
          <w:shd w:val="clear" w:color="auto" w:fill="FFFFFF"/>
        </w:rPr>
      </w:pPr>
    </w:p>
    <w:p w14:paraId="4C8DB9E6" w14:textId="77777777" w:rsidR="00BE5BE3" w:rsidRDefault="00BE5BE3" w:rsidP="005E6CF1">
      <w:pPr>
        <w:rPr>
          <w:rFonts w:ascii="Roboto" w:hAnsi="Roboto"/>
          <w:color w:val="111111"/>
          <w:shd w:val="clear" w:color="auto" w:fill="FFFFFF"/>
        </w:rPr>
      </w:pPr>
    </w:p>
    <w:p w14:paraId="2ADAE8D8" w14:textId="440F2E97" w:rsidR="005E6CF1" w:rsidRPr="00CA3CE6" w:rsidRDefault="00621A5F" w:rsidP="00CA3CE6">
      <w:pPr>
        <w:rPr>
          <w:color w:val="0D0D0D" w:themeColor="text1" w:themeTint="F2"/>
          <w:sz w:val="24"/>
          <w:szCs w:val="24"/>
          <w:lang w:val="en-US"/>
        </w:rPr>
      </w:pPr>
      <w:r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 xml:space="preserve">First </w:t>
      </w:r>
      <w:r w:rsidR="00BF0FF1"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 xml:space="preserve">Report </w:t>
      </w:r>
      <w:r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>Follow</w:t>
      </w:r>
      <w:r w:rsidR="00BF0FF1"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>-</w:t>
      </w:r>
      <w:r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>up</w:t>
      </w:r>
      <w:r w:rsidR="005E6CF1" w:rsidRPr="00CA3CE6">
        <w:rPr>
          <w:rFonts w:cstheme="minorHAnsi"/>
          <w:b/>
          <w:bCs/>
          <w:color w:val="2F5496" w:themeColor="accent1" w:themeShade="BF"/>
          <w:sz w:val="26"/>
          <w:szCs w:val="26"/>
          <w:shd w:val="clear" w:color="auto" w:fill="FFFFFF"/>
        </w:rPr>
        <w:t xml:space="preserve"> Template I</w:t>
      </w:r>
      <w:r w:rsidR="005E6CF1" w:rsidRPr="00CA3CE6">
        <w:rPr>
          <w:rFonts w:ascii="Roboto" w:hAnsi="Roboto"/>
          <w:color w:val="2F5496" w:themeColor="accent1" w:themeShade="BF"/>
          <w:shd w:val="clear" w:color="auto" w:fill="FFFFFF"/>
        </w:rPr>
        <w:t xml:space="preserve"> </w:t>
      </w:r>
      <w:r w:rsidR="005E6CF1" w:rsidRPr="00CA3CE6">
        <w:rPr>
          <w:rFonts w:ascii="Roboto" w:hAnsi="Roboto"/>
          <w:color w:val="111111"/>
          <w:shd w:val="clear" w:color="auto" w:fill="FFFFFF"/>
        </w:rPr>
        <w:t>(</w:t>
      </w:r>
      <w:r w:rsidR="00210B91" w:rsidRPr="00CA3CE6">
        <w:rPr>
          <w:rFonts w:ascii="Roboto" w:hAnsi="Roboto"/>
          <w:color w:val="111111"/>
          <w:shd w:val="clear" w:color="auto" w:fill="FFFFFF"/>
        </w:rPr>
        <w:t>Standards Checklist form</w:t>
      </w:r>
      <w:r w:rsidR="005E6CF1" w:rsidRPr="00CA3CE6">
        <w:rPr>
          <w:rFonts w:ascii="Roboto" w:hAnsi="Roboto"/>
          <w:color w:val="111111"/>
          <w:shd w:val="clear" w:color="auto" w:fill="FFFFFF"/>
        </w:rPr>
        <w:t>)</w:t>
      </w:r>
      <w:r w:rsidR="00CA3CE6" w:rsidRPr="00CA3CE6">
        <w:rPr>
          <w:color w:val="0D0D0D" w:themeColor="text1" w:themeTint="F2"/>
          <w:sz w:val="24"/>
          <w:szCs w:val="24"/>
          <w:lang w:val="en-US"/>
        </w:rPr>
        <w:t xml:space="preserve"> </w:t>
      </w:r>
      <w:r w:rsidR="00CA3CE6" w:rsidRPr="004179C4">
        <w:rPr>
          <w:color w:val="0D0D0D" w:themeColor="text1" w:themeTint="F2"/>
          <w:sz w:val="24"/>
          <w:szCs w:val="24"/>
          <w:lang w:val="en-US"/>
        </w:rPr>
        <w:t>includes</w:t>
      </w:r>
      <w:r w:rsidR="00CA3CE6" w:rsidRPr="00311743">
        <w:rPr>
          <w:color w:val="0D0D0D" w:themeColor="text1" w:themeTint="F2"/>
          <w:sz w:val="28"/>
          <w:szCs w:val="28"/>
          <w:lang w:val="en-US"/>
        </w:rPr>
        <w:t xml:space="preserve"> </w:t>
      </w:r>
      <w:r w:rsidR="00CA3CE6" w:rsidRPr="00311743">
        <w:rPr>
          <w:color w:val="0D0D0D" w:themeColor="text1" w:themeTint="F2"/>
          <w:sz w:val="24"/>
          <w:szCs w:val="24"/>
          <w:lang w:val="en-US"/>
        </w:rPr>
        <w:t xml:space="preserve">what the college </w:t>
      </w:r>
      <w:r w:rsidR="00CA3CE6">
        <w:rPr>
          <w:color w:val="0D0D0D" w:themeColor="text1" w:themeTint="F2"/>
          <w:sz w:val="24"/>
          <w:szCs w:val="24"/>
          <w:lang w:val="en-US"/>
        </w:rPr>
        <w:t>tends to a</w:t>
      </w:r>
      <w:r w:rsidR="00CA3CE6" w:rsidRPr="00311743">
        <w:rPr>
          <w:color w:val="0D0D0D" w:themeColor="text1" w:themeTint="F2"/>
          <w:sz w:val="24"/>
          <w:szCs w:val="24"/>
          <w:lang w:val="en-US"/>
        </w:rPr>
        <w:t xml:space="preserve">chieve about the non-achieved standards </w:t>
      </w:r>
      <w:r w:rsidR="00CA3CE6">
        <w:rPr>
          <w:color w:val="0D0D0D" w:themeColor="text1" w:themeTint="F2"/>
          <w:sz w:val="24"/>
          <w:szCs w:val="24"/>
          <w:lang w:val="en-US"/>
        </w:rPr>
        <w:t>( per the NCAMC detailed report).</w:t>
      </w:r>
    </w:p>
    <w:p w14:paraId="088BD51C" w14:textId="1EF25B88" w:rsidR="005E6CF1" w:rsidRPr="00CA3CE6" w:rsidRDefault="005E6CF1" w:rsidP="005E6CF1">
      <w:pPr>
        <w:pStyle w:val="Heading2"/>
        <w:rPr>
          <w:rFonts w:ascii="Calibri" w:hAnsi="Calibri" w:cs="Calibri"/>
          <w:b/>
          <w:bCs/>
          <w:shd w:val="clear" w:color="auto" w:fill="FFFFFF"/>
        </w:rPr>
      </w:pPr>
      <w:r w:rsidRPr="00CA3CE6">
        <w:rPr>
          <w:rFonts w:ascii="Calibri" w:hAnsi="Calibri" w:cs="Calibri"/>
          <w:b/>
          <w:bCs/>
          <w:shd w:val="clear" w:color="auto" w:fill="FFFFFF"/>
        </w:rPr>
        <w:t xml:space="preserve">Second Progress Report </w:t>
      </w:r>
    </w:p>
    <w:p w14:paraId="7EFAABD5" w14:textId="77777777" w:rsidR="005E6CF1" w:rsidRDefault="005E6CF1" w:rsidP="005E6CF1">
      <w:pPr>
        <w:rPr>
          <w:rFonts w:ascii="Roboto" w:hAnsi="Roboto"/>
          <w:color w:val="111111"/>
          <w:shd w:val="clear" w:color="auto" w:fill="FFFFFF"/>
        </w:rPr>
      </w:pPr>
    </w:p>
    <w:p w14:paraId="4BCB8194" w14:textId="13A8B521" w:rsidR="005E6CF1" w:rsidRDefault="00646124" w:rsidP="005E6CF1">
      <w:pPr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  <w:lang w:val="en-US"/>
        </w:rPr>
        <w:t xml:space="preserve">It should be </w:t>
      </w:r>
      <w:r w:rsidR="004843B1">
        <w:rPr>
          <w:rFonts w:ascii="Roboto" w:hAnsi="Roboto"/>
          <w:color w:val="111111"/>
          <w:shd w:val="clear" w:color="auto" w:fill="FFFFFF"/>
        </w:rPr>
        <w:t>submitted</w:t>
      </w:r>
      <w:r w:rsidR="005E6CF1">
        <w:rPr>
          <w:rFonts w:ascii="Roboto" w:hAnsi="Roboto"/>
          <w:color w:val="111111"/>
          <w:shd w:val="clear" w:color="auto" w:fill="FFFFFF"/>
        </w:rPr>
        <w:t xml:space="preserve"> </w:t>
      </w:r>
      <w:r w:rsidR="00CA3CE6">
        <w:rPr>
          <w:rFonts w:ascii="Roboto" w:hAnsi="Roboto"/>
          <w:color w:val="111111"/>
          <w:shd w:val="clear" w:color="auto" w:fill="FFFFFF"/>
          <w:lang w:val="en-US"/>
        </w:rPr>
        <w:t>b</w:t>
      </w:r>
      <w:r w:rsidR="00296CED">
        <w:rPr>
          <w:rFonts w:ascii="Roboto" w:hAnsi="Roboto"/>
          <w:color w:val="111111"/>
          <w:shd w:val="clear" w:color="auto" w:fill="FFFFFF"/>
          <w:lang w:val="en-US"/>
        </w:rPr>
        <w:t>efore</w:t>
      </w:r>
      <w:r w:rsidR="005E6CF1">
        <w:rPr>
          <w:rFonts w:ascii="Roboto" w:hAnsi="Roboto"/>
          <w:color w:val="111111"/>
          <w:shd w:val="clear" w:color="auto" w:fill="FFFFFF"/>
        </w:rPr>
        <w:t xml:space="preserve"> the end of </w:t>
      </w:r>
      <w:r w:rsidR="00CA3CE6">
        <w:rPr>
          <w:rFonts w:ascii="Roboto" w:hAnsi="Roboto"/>
          <w:color w:val="111111"/>
          <w:shd w:val="clear" w:color="auto" w:fill="FFFFFF"/>
        </w:rPr>
        <w:t>the four</w:t>
      </w:r>
      <w:r w:rsidR="004D4AC3">
        <w:rPr>
          <w:rFonts w:ascii="Roboto" w:hAnsi="Roboto"/>
          <w:color w:val="111111"/>
          <w:shd w:val="clear" w:color="auto" w:fill="FFFFFF"/>
        </w:rPr>
        <w:t>th</w:t>
      </w:r>
      <w:r w:rsidR="005E6CF1">
        <w:rPr>
          <w:rFonts w:ascii="Roboto" w:hAnsi="Roboto"/>
          <w:color w:val="111111"/>
          <w:shd w:val="clear" w:color="auto" w:fill="FFFFFF"/>
        </w:rPr>
        <w:t xml:space="preserve"> year for </w:t>
      </w:r>
      <w:r>
        <w:rPr>
          <w:rFonts w:ascii="Roboto" w:hAnsi="Roboto"/>
          <w:color w:val="111111"/>
          <w:shd w:val="clear" w:color="auto" w:fill="FFFFFF"/>
        </w:rPr>
        <w:t xml:space="preserve">a </w:t>
      </w:r>
      <w:r w:rsidR="005E6CF1">
        <w:rPr>
          <w:rFonts w:ascii="Roboto" w:hAnsi="Roboto"/>
          <w:color w:val="111111"/>
          <w:shd w:val="clear" w:color="auto" w:fill="FFFFFF"/>
        </w:rPr>
        <w:t xml:space="preserve">fully accredited medical college from the first accreditation </w:t>
      </w:r>
      <w:r w:rsidR="00841AA9">
        <w:rPr>
          <w:rFonts w:ascii="Roboto" w:hAnsi="Roboto"/>
          <w:color w:val="111111"/>
          <w:shd w:val="clear" w:color="auto" w:fill="FFFFFF"/>
        </w:rPr>
        <w:t>decision</w:t>
      </w:r>
      <w:r w:rsidR="004D4AC3">
        <w:rPr>
          <w:rFonts w:ascii="Roboto" w:hAnsi="Roboto"/>
          <w:color w:val="111111"/>
          <w:shd w:val="clear" w:color="auto" w:fill="FFFFFF"/>
        </w:rPr>
        <w:t xml:space="preserve"> and at the end of the second year for the conditioned accredited college that granted full accreditation. The progress report includes both:</w:t>
      </w:r>
    </w:p>
    <w:p w14:paraId="288E070C" w14:textId="13544D9B" w:rsidR="001E2416" w:rsidRDefault="001E2416" w:rsidP="001E2416">
      <w:pPr>
        <w:pStyle w:val="ListParagraph"/>
        <w:numPr>
          <w:ilvl w:val="0"/>
          <w:numId w:val="1"/>
        </w:numPr>
        <w:rPr>
          <w:rFonts w:ascii="Roboto" w:hAnsi="Roboto"/>
          <w:color w:val="111111"/>
          <w:shd w:val="clear" w:color="auto" w:fill="FFFFFF"/>
        </w:rPr>
      </w:pPr>
      <w:r w:rsidRPr="005E6CF1">
        <w:rPr>
          <w:rFonts w:ascii="Roboto" w:hAnsi="Roboto"/>
          <w:color w:val="111111"/>
          <w:shd w:val="clear" w:color="auto" w:fill="FFFFFF"/>
        </w:rPr>
        <w:t>Progress Report Template I (</w:t>
      </w:r>
      <w:r>
        <w:rPr>
          <w:rFonts w:ascii="Roboto" w:hAnsi="Roboto"/>
          <w:color w:val="111111"/>
          <w:shd w:val="clear" w:color="auto" w:fill="FFFFFF"/>
        </w:rPr>
        <w:t xml:space="preserve">Standards </w:t>
      </w:r>
      <w:r w:rsidRPr="005E6CF1">
        <w:rPr>
          <w:rFonts w:ascii="Roboto" w:hAnsi="Roboto"/>
          <w:color w:val="111111"/>
          <w:shd w:val="clear" w:color="auto" w:fill="FFFFFF"/>
        </w:rPr>
        <w:t>Checklist form</w:t>
      </w:r>
      <w:r>
        <w:rPr>
          <w:rFonts w:ascii="Roboto" w:hAnsi="Roboto"/>
          <w:color w:val="111111"/>
          <w:shd w:val="clear" w:color="auto" w:fill="FFFFFF"/>
        </w:rPr>
        <w:t>)</w:t>
      </w:r>
    </w:p>
    <w:p w14:paraId="0C967B01" w14:textId="2B3E1FD7" w:rsidR="005E6CF1" w:rsidRPr="005E6CF1" w:rsidRDefault="005E6CF1" w:rsidP="005E6CF1">
      <w:pPr>
        <w:pStyle w:val="ListParagraph"/>
        <w:numPr>
          <w:ilvl w:val="0"/>
          <w:numId w:val="1"/>
        </w:numPr>
        <w:rPr>
          <w:rFonts w:ascii="Roboto" w:hAnsi="Roboto"/>
          <w:color w:val="111111"/>
          <w:shd w:val="clear" w:color="auto" w:fill="FFFFFF"/>
        </w:rPr>
      </w:pPr>
      <w:r w:rsidRPr="005E6CF1">
        <w:rPr>
          <w:rFonts w:ascii="Roboto" w:hAnsi="Roboto"/>
          <w:color w:val="111111"/>
          <w:shd w:val="clear" w:color="auto" w:fill="FFFFFF"/>
        </w:rPr>
        <w:t>Progress Report Template I</w:t>
      </w:r>
      <w:r w:rsidR="009B2650">
        <w:rPr>
          <w:rFonts w:ascii="Roboto" w:hAnsi="Roboto"/>
          <w:color w:val="111111"/>
          <w:shd w:val="clear" w:color="auto" w:fill="FFFFFF"/>
        </w:rPr>
        <w:t xml:space="preserve">I </w:t>
      </w:r>
      <w:r w:rsidRPr="005E6CF1">
        <w:rPr>
          <w:rFonts w:ascii="Roboto" w:hAnsi="Roboto"/>
          <w:color w:val="111111"/>
          <w:shd w:val="clear" w:color="auto" w:fill="FFFFFF"/>
        </w:rPr>
        <w:t>(Program Major Changes)</w:t>
      </w:r>
    </w:p>
    <w:p w14:paraId="5E074A58" w14:textId="7B0A3BF6" w:rsidR="005E6CF1" w:rsidRPr="005E6CF1" w:rsidRDefault="005E6CF1" w:rsidP="005E6CF1">
      <w:pPr>
        <w:rPr>
          <w:rFonts w:ascii="Roboto" w:hAnsi="Roboto"/>
          <w:color w:val="111111"/>
          <w:shd w:val="clear" w:color="auto" w:fill="FFFFFF"/>
        </w:rPr>
      </w:pPr>
      <w:r w:rsidRPr="005E6CF1">
        <w:rPr>
          <w:rFonts w:ascii="Roboto" w:hAnsi="Roboto"/>
          <w:color w:val="111111"/>
          <w:shd w:val="clear" w:color="auto" w:fill="FFFFFF"/>
        </w:rPr>
        <w:t xml:space="preserve">The standards checklist includes all the standards, whether achieved or not achieved, in the accreditation decision </w:t>
      </w:r>
      <w:r w:rsidR="00841AA9" w:rsidRPr="005E6CF1">
        <w:rPr>
          <w:rFonts w:ascii="Roboto" w:hAnsi="Roboto"/>
          <w:color w:val="111111"/>
          <w:shd w:val="clear" w:color="auto" w:fill="FFFFFF"/>
        </w:rPr>
        <w:t>report.</w:t>
      </w:r>
    </w:p>
    <w:p w14:paraId="7C8CB250" w14:textId="77777777" w:rsidR="005E6CF1" w:rsidRDefault="005E6CF1" w:rsidP="005E6CF1">
      <w:pPr>
        <w:rPr>
          <w:rFonts w:ascii="Roboto" w:hAnsi="Roboto"/>
          <w:color w:val="111111"/>
          <w:shd w:val="clear" w:color="auto" w:fill="FFFFFF"/>
        </w:rPr>
        <w:sectPr w:rsidR="005E6CF1" w:rsidSect="0078390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EBD319C" w14:textId="676C8D6C" w:rsidR="005E6CF1" w:rsidRDefault="00E23D3A" w:rsidP="005E6CF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7A660A" wp14:editId="6FAC813E">
                <wp:simplePos x="0" y="0"/>
                <wp:positionH relativeFrom="column">
                  <wp:posOffset>-434715</wp:posOffset>
                </wp:positionH>
                <wp:positionV relativeFrom="paragraph">
                  <wp:posOffset>-389744</wp:posOffset>
                </wp:positionV>
                <wp:extent cx="1888761" cy="637082"/>
                <wp:effectExtent l="0" t="0" r="3810" b="0"/>
                <wp:wrapNone/>
                <wp:docPr id="20199458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761" cy="6370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1EBB0" w14:textId="77777777" w:rsidR="00CA3CE6" w:rsidRDefault="00CA3CE6" w:rsidP="00E23D3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C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Progress Report </w:t>
                            </w:r>
                          </w:p>
                          <w:p w14:paraId="56EEBF4C" w14:textId="49774EAC" w:rsidR="00E23D3A" w:rsidRPr="00CA3CE6" w:rsidRDefault="00CA3CE6" w:rsidP="00E23D3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C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Template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660A" id="Text Box 1" o:spid="_x0000_s1027" type="#_x0000_t202" style="position:absolute;margin-left:-34.25pt;margin-top:-30.7pt;width:148.7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" fillcolor="white [3201]" stroked="f" strokeweight=".5pt">
                <v:textbox>
                  <w:txbxContent>
                    <w:p w14:paraId="0111EBB0" w14:textId="77777777" w:rsidR="00CA3CE6" w:rsidRDefault="00CA3CE6" w:rsidP="00E23D3A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CA3C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Progress Report </w:t>
                      </w:r>
                    </w:p>
                    <w:p w14:paraId="56EEBF4C" w14:textId="49774EAC" w:rsidR="00E23D3A" w:rsidRPr="00CA3CE6" w:rsidRDefault="00CA3CE6" w:rsidP="00E23D3A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CA3C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Template I</w:t>
                      </w:r>
                    </w:p>
                  </w:txbxContent>
                </v:textbox>
              </v:shape>
            </w:pict>
          </mc:Fallback>
        </mc:AlternateContent>
      </w:r>
      <w:r w:rsidR="005E6CF1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B25652" wp14:editId="2671C2D6">
                <wp:simplePos x="0" y="0"/>
                <wp:positionH relativeFrom="column">
                  <wp:posOffset>2329132</wp:posOffset>
                </wp:positionH>
                <wp:positionV relativeFrom="paragraph">
                  <wp:posOffset>-163902</wp:posOffset>
                </wp:positionV>
                <wp:extent cx="1181100" cy="1276350"/>
                <wp:effectExtent l="0" t="0" r="19050" b="19050"/>
                <wp:wrapNone/>
                <wp:docPr id="19359976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76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C8044" w14:textId="77777777" w:rsidR="005E6CF1" w:rsidRPr="00640081" w:rsidRDefault="005E6CF1" w:rsidP="005E6C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College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25652" id="Rectangle 5" o:spid="_x0000_s1028" style="position:absolute;margin-left:183.4pt;margin-top:-12.9pt;width:93pt;height:100.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" fillcolor="white [3201]" strokecolor="black [3200]" strokeweight="1pt">
                <v:textbox>
                  <w:txbxContent>
                    <w:p w14:paraId="6B9C8044" w14:textId="77777777" w:rsidR="005E6CF1" w:rsidRPr="00640081" w:rsidRDefault="005E6CF1" w:rsidP="005E6C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College Logo</w:t>
                      </w:r>
                    </w:p>
                  </w:txbxContent>
                </v:textbox>
              </v:rect>
            </w:pict>
          </mc:Fallback>
        </mc:AlternateContent>
      </w:r>
    </w:p>
    <w:p w14:paraId="0B24D8C2" w14:textId="77777777" w:rsidR="005E6CF1" w:rsidRDefault="005E6CF1" w:rsidP="005E6CF1">
      <w:pPr>
        <w:rPr>
          <w:rFonts w:asciiTheme="majorBidi" w:hAnsiTheme="majorBidi" w:cstheme="majorBidi"/>
          <w:lang w:val="en-US"/>
        </w:rPr>
      </w:pPr>
    </w:p>
    <w:p w14:paraId="30BEDD01" w14:textId="77777777" w:rsidR="005E6CF1" w:rsidRDefault="005E6CF1" w:rsidP="005E6C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</w:p>
    <w:p w14:paraId="6C8D7BAF" w14:textId="77777777" w:rsidR="005E6CF1" w:rsidRDefault="005E6CF1" w:rsidP="005E6C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</w:p>
    <w:p w14:paraId="1F9C4EF7" w14:textId="32086A10" w:rsidR="005E6CF1" w:rsidRDefault="00CA3CE6" w:rsidP="005E6C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  <w:r>
        <w:rPr>
          <w:rFonts w:asciiTheme="majorBidi" w:hAnsiTheme="majorBidi" w:cstheme="majorBidi"/>
          <w:sz w:val="44"/>
          <w:szCs w:val="44"/>
          <w:lang w:val="en-US"/>
        </w:rPr>
        <w:t xml:space="preserve">Follow-Up </w:t>
      </w:r>
      <w:r w:rsidR="005E6CF1" w:rsidRPr="00640081">
        <w:rPr>
          <w:rFonts w:asciiTheme="majorBidi" w:hAnsiTheme="majorBidi" w:cstheme="majorBidi"/>
          <w:sz w:val="44"/>
          <w:szCs w:val="44"/>
          <w:lang w:val="en-US"/>
        </w:rPr>
        <w:t>Progress Report</w:t>
      </w:r>
    </w:p>
    <w:p w14:paraId="4A8E0DF5" w14:textId="77777777" w:rsidR="005E6CF1" w:rsidRDefault="005E6CF1" w:rsidP="005E6C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  <w:r>
        <w:rPr>
          <w:rFonts w:asciiTheme="majorBidi" w:hAnsiTheme="majorBidi" w:cstheme="majorBidi"/>
          <w:sz w:val="44"/>
          <w:szCs w:val="44"/>
          <w:lang w:val="en-US"/>
        </w:rPr>
        <w:t xml:space="preserve">Post Accreditation Period </w:t>
      </w:r>
    </w:p>
    <w:p w14:paraId="46BA3AA2" w14:textId="4E239C3C" w:rsidR="005E6CF1" w:rsidRPr="005E6CF1" w:rsidRDefault="005E6CF1" w:rsidP="005E6CF1">
      <w:pPr>
        <w:pStyle w:val="Heading1"/>
        <w:jc w:val="center"/>
        <w:rPr>
          <w:color w:val="auto"/>
          <w:shd w:val="clear" w:color="auto" w:fill="FFFFFF"/>
        </w:rPr>
      </w:pPr>
      <w:r w:rsidRPr="005E6CF1">
        <w:rPr>
          <w:color w:val="auto"/>
          <w:shd w:val="clear" w:color="auto" w:fill="FFFFFF"/>
        </w:rPr>
        <w:t>Checklist Form</w:t>
      </w:r>
      <w:r w:rsidR="000D3C5B">
        <w:rPr>
          <w:color w:val="auto"/>
          <w:shd w:val="clear" w:color="auto" w:fill="FFFFFF"/>
        </w:rPr>
        <w:t>*</w:t>
      </w:r>
      <w:r w:rsidRPr="005E6CF1">
        <w:rPr>
          <w:color w:val="auto"/>
          <w:shd w:val="clear" w:color="auto" w:fill="FFFFFF"/>
        </w:rPr>
        <w:t xml:space="preserve"> </w:t>
      </w:r>
    </w:p>
    <w:p w14:paraId="10D9F7E5" w14:textId="77777777" w:rsidR="005E6CF1" w:rsidRPr="005E6CF1" w:rsidRDefault="005E6CF1" w:rsidP="005E6CF1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5E6CF1" w:rsidRPr="005E6CF1" w14:paraId="230FFE68" w14:textId="77777777" w:rsidTr="005E6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2F2F2" w:themeFill="background1" w:themeFillShade="F2"/>
          </w:tcPr>
          <w:p w14:paraId="2C2E6E22" w14:textId="77777777" w:rsidR="005E6CF1" w:rsidRPr="005E6CF1" w:rsidRDefault="005E6CF1" w:rsidP="00975C2E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University Name</w:t>
            </w:r>
          </w:p>
        </w:tc>
        <w:tc>
          <w:tcPr>
            <w:tcW w:w="7041" w:type="dxa"/>
          </w:tcPr>
          <w:p w14:paraId="0C43E0B4" w14:textId="77777777" w:rsidR="005E6CF1" w:rsidRPr="005E6CF1" w:rsidRDefault="005E6CF1" w:rsidP="00975C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</w:tc>
      </w:tr>
      <w:tr w:rsidR="005E6CF1" w:rsidRPr="005E6CF1" w14:paraId="15FC74CE" w14:textId="77777777" w:rsidTr="005E6C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2F2F2" w:themeFill="background1" w:themeFillShade="F2"/>
          </w:tcPr>
          <w:p w14:paraId="379FAB48" w14:textId="77777777" w:rsidR="005E6CF1" w:rsidRPr="005E6CF1" w:rsidRDefault="005E6CF1" w:rsidP="00975C2E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College Name</w:t>
            </w:r>
          </w:p>
        </w:tc>
        <w:tc>
          <w:tcPr>
            <w:tcW w:w="7041" w:type="dxa"/>
          </w:tcPr>
          <w:p w14:paraId="037AB849" w14:textId="77777777" w:rsidR="005E6CF1" w:rsidRPr="005E6CF1" w:rsidRDefault="005E6CF1" w:rsidP="00975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</w:p>
        </w:tc>
      </w:tr>
      <w:tr w:rsidR="005E6CF1" w:rsidRPr="005E6CF1" w14:paraId="6F89CC1D" w14:textId="77777777" w:rsidTr="005E6C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2F2F2" w:themeFill="background1" w:themeFillShade="F2"/>
          </w:tcPr>
          <w:p w14:paraId="1119C3BA" w14:textId="77777777" w:rsidR="005E6CF1" w:rsidRPr="005E6CF1" w:rsidRDefault="005E6CF1" w:rsidP="00975C2E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Report Date</w:t>
            </w:r>
          </w:p>
        </w:tc>
        <w:tc>
          <w:tcPr>
            <w:tcW w:w="7041" w:type="dxa"/>
          </w:tcPr>
          <w:p w14:paraId="24767596" w14:textId="77777777" w:rsidR="005E6CF1" w:rsidRPr="005E6CF1" w:rsidRDefault="005E6CF1" w:rsidP="00975C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</w:p>
        </w:tc>
      </w:tr>
    </w:tbl>
    <w:p w14:paraId="3FE3EB1A" w14:textId="77777777" w:rsidR="005E6CF1" w:rsidRDefault="005E6CF1" w:rsidP="005E6CF1">
      <w:pPr>
        <w:rPr>
          <w:rFonts w:ascii="Roboto" w:hAnsi="Roboto"/>
          <w:color w:val="111111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5441"/>
        <w:gridCol w:w="1549"/>
      </w:tblGrid>
      <w:tr w:rsidR="005E6CF1" w:rsidRPr="001F1FC7" w14:paraId="2C18CE9E" w14:textId="77777777" w:rsidTr="005E6CF1">
        <w:trPr>
          <w:trHeight w:val="298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09CDFF1" w14:textId="77777777" w:rsidR="005E6CF1" w:rsidRPr="005E6CF1" w:rsidRDefault="005E6CF1" w:rsidP="00975C2E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5E6CF1">
              <w:rPr>
                <w:rFonts w:asciiTheme="minorBidi" w:hAnsiTheme="minorBidi"/>
                <w:b/>
                <w:bCs/>
                <w:lang w:val="en-US"/>
              </w:rPr>
              <w:t xml:space="preserve">Area </w:t>
            </w:r>
          </w:p>
        </w:tc>
        <w:tc>
          <w:tcPr>
            <w:tcW w:w="6990" w:type="dxa"/>
            <w:gridSpan w:val="2"/>
          </w:tcPr>
          <w:p w14:paraId="5D47F1EC" w14:textId="77777777" w:rsidR="005E6CF1" w:rsidRPr="005E6CF1" w:rsidRDefault="005E6CF1" w:rsidP="00975C2E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2F56E5A5" w14:textId="77777777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EBB3BBE" w14:textId="77777777" w:rsidR="005E6CF1" w:rsidRPr="005E6CF1" w:rsidRDefault="005E6CF1" w:rsidP="00975C2E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5E6CF1">
              <w:rPr>
                <w:rFonts w:asciiTheme="minorBidi" w:hAnsiTheme="minorBidi"/>
                <w:b/>
                <w:bCs/>
                <w:lang w:val="en-US"/>
              </w:rPr>
              <w:t>Standards</w:t>
            </w:r>
          </w:p>
        </w:tc>
        <w:tc>
          <w:tcPr>
            <w:tcW w:w="6990" w:type="dxa"/>
            <w:gridSpan w:val="2"/>
          </w:tcPr>
          <w:p w14:paraId="7FEFD8A3" w14:textId="77777777" w:rsidR="005E6CF1" w:rsidRPr="005E6CF1" w:rsidRDefault="005E6CF1" w:rsidP="00975C2E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1404A5D3" w14:textId="4B2F5CA6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7ADD0A8A" w14:textId="77777777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5441" w:type="dxa"/>
            <w:vAlign w:val="center"/>
          </w:tcPr>
          <w:p w14:paraId="6D035B93" w14:textId="34DCF76F" w:rsidR="005E6CF1" w:rsidRPr="005E6CF1" w:rsidRDefault="005E6CF1" w:rsidP="005E6CF1">
            <w:pPr>
              <w:jc w:val="center"/>
              <w:rPr>
                <w:rFonts w:asciiTheme="minorBidi" w:hAnsiTheme="minorBidi"/>
                <w:lang w:val="en-US"/>
              </w:rPr>
            </w:pPr>
            <w:r w:rsidRPr="005E6CF1">
              <w:rPr>
                <w:rFonts w:asciiTheme="minorBidi" w:hAnsiTheme="minorBidi"/>
                <w:lang w:val="en-US"/>
              </w:rPr>
              <w:t>Evidence</w:t>
            </w:r>
          </w:p>
          <w:p w14:paraId="0CEA4FD0" w14:textId="28040B35" w:rsidR="005E6CF1" w:rsidRPr="005E6CF1" w:rsidRDefault="005E6CF1" w:rsidP="005E6CF1">
            <w:pPr>
              <w:jc w:val="center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"</w:t>
            </w:r>
            <w:r w:rsidRPr="005E6CF1">
              <w:rPr>
                <w:rFonts w:asciiTheme="minorBidi" w:hAnsiTheme="minorBidi"/>
                <w:lang w:val="en-US"/>
              </w:rPr>
              <w:t>Describe in brief the type of Evidence you provide.</w:t>
            </w:r>
            <w:r>
              <w:rPr>
                <w:rFonts w:asciiTheme="minorBidi" w:hAnsiTheme="minorBidi"/>
                <w:lang w:val="en-US"/>
              </w:rPr>
              <w:t>"</w:t>
            </w:r>
          </w:p>
        </w:tc>
        <w:tc>
          <w:tcPr>
            <w:tcW w:w="1549" w:type="dxa"/>
            <w:vAlign w:val="center"/>
          </w:tcPr>
          <w:p w14:paraId="73022E29" w14:textId="069811E4" w:rsidR="005E6CF1" w:rsidRPr="005E6CF1" w:rsidRDefault="005E6CF1" w:rsidP="005E6CF1">
            <w:pPr>
              <w:jc w:val="center"/>
              <w:rPr>
                <w:rFonts w:asciiTheme="minorBidi" w:hAnsiTheme="minorBidi"/>
                <w:lang w:val="en-US"/>
              </w:rPr>
            </w:pPr>
            <w:r w:rsidRPr="005E6CF1">
              <w:rPr>
                <w:rFonts w:asciiTheme="minorBidi" w:hAnsiTheme="minorBidi"/>
                <w:lang w:val="en-US"/>
              </w:rPr>
              <w:t>Annex No.</w:t>
            </w:r>
          </w:p>
        </w:tc>
      </w:tr>
      <w:tr w:rsidR="005E6CF1" w:rsidRPr="001F1FC7" w14:paraId="40A1DF28" w14:textId="559578C4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3CB58B43" w14:textId="5939CD57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5E6CF1">
              <w:rPr>
                <w:rFonts w:asciiTheme="minorBidi" w:hAnsiTheme="minorBidi"/>
                <w:b/>
                <w:bCs/>
                <w:lang w:val="en-US"/>
              </w:rPr>
              <w:t>Present</w:t>
            </w:r>
          </w:p>
        </w:tc>
        <w:tc>
          <w:tcPr>
            <w:tcW w:w="5441" w:type="dxa"/>
          </w:tcPr>
          <w:p w14:paraId="1BAC6B6C" w14:textId="0857B98F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6246EDD0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39D553D8" w14:textId="4C6D9DC8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1CFAE1F7" w14:textId="77777777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5441" w:type="dxa"/>
          </w:tcPr>
          <w:p w14:paraId="5FBB91CD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244ADA86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076BCFB9" w14:textId="0666E5A5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7FE4E4D" w14:textId="0A1F9C76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5E6CF1">
              <w:rPr>
                <w:rFonts w:asciiTheme="minorBidi" w:hAnsiTheme="minorBidi"/>
                <w:b/>
                <w:bCs/>
                <w:lang w:val="en-US"/>
              </w:rPr>
              <w:t xml:space="preserve">Applied </w:t>
            </w:r>
          </w:p>
        </w:tc>
        <w:tc>
          <w:tcPr>
            <w:tcW w:w="5441" w:type="dxa"/>
          </w:tcPr>
          <w:p w14:paraId="020EA8BB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348497D3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794EFDA9" w14:textId="4FF542F9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E0CB21E" w14:textId="77777777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</w:p>
        </w:tc>
        <w:tc>
          <w:tcPr>
            <w:tcW w:w="5441" w:type="dxa"/>
          </w:tcPr>
          <w:p w14:paraId="581A056D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0F1729D8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0F5B0629" w14:textId="720EDF18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66663F24" w14:textId="35030933" w:rsidR="005E6CF1" w:rsidRPr="005E6CF1" w:rsidRDefault="005E6CF1" w:rsidP="005E6CF1">
            <w:pPr>
              <w:rPr>
                <w:rFonts w:asciiTheme="minorBidi" w:hAnsiTheme="minorBidi"/>
                <w:b/>
                <w:bCs/>
                <w:lang w:val="en-US"/>
              </w:rPr>
            </w:pPr>
            <w:r w:rsidRPr="005E6CF1">
              <w:rPr>
                <w:rFonts w:asciiTheme="minorBidi" w:hAnsiTheme="minorBidi"/>
                <w:b/>
                <w:bCs/>
                <w:lang w:val="en-US"/>
              </w:rPr>
              <w:t xml:space="preserve">Effective </w:t>
            </w:r>
          </w:p>
        </w:tc>
        <w:tc>
          <w:tcPr>
            <w:tcW w:w="5441" w:type="dxa"/>
          </w:tcPr>
          <w:p w14:paraId="7B9146EE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3F9197F3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6BB624D6" w14:textId="56D7BFEB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32080360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5441" w:type="dxa"/>
          </w:tcPr>
          <w:p w14:paraId="7876415A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1549" w:type="dxa"/>
          </w:tcPr>
          <w:p w14:paraId="2DEA7F27" w14:textId="77777777" w:rsidR="005E6CF1" w:rsidRPr="005E6CF1" w:rsidRDefault="005E6CF1" w:rsidP="005E6CF1">
            <w:pPr>
              <w:rPr>
                <w:rFonts w:asciiTheme="minorBidi" w:hAnsiTheme="minorBidi"/>
                <w:lang w:val="en-US"/>
              </w:rPr>
            </w:pPr>
          </w:p>
        </w:tc>
      </w:tr>
      <w:tr w:rsidR="005E6CF1" w:rsidRPr="001F1FC7" w14:paraId="25587476" w14:textId="4007D812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5B00B6B" w14:textId="77777777" w:rsidR="005E6CF1" w:rsidRPr="001F1FC7" w:rsidRDefault="005E6CF1" w:rsidP="005E6CF1">
            <w:pPr>
              <w:rPr>
                <w:color w:val="FF0000"/>
              </w:rPr>
            </w:pPr>
          </w:p>
        </w:tc>
        <w:tc>
          <w:tcPr>
            <w:tcW w:w="5441" w:type="dxa"/>
          </w:tcPr>
          <w:p w14:paraId="0DB2F472" w14:textId="77777777" w:rsidR="005E6CF1" w:rsidRPr="001F1FC7" w:rsidRDefault="005E6CF1" w:rsidP="005E6CF1">
            <w:pPr>
              <w:rPr>
                <w:color w:val="FF0000"/>
              </w:rPr>
            </w:pPr>
          </w:p>
        </w:tc>
        <w:tc>
          <w:tcPr>
            <w:tcW w:w="1549" w:type="dxa"/>
          </w:tcPr>
          <w:p w14:paraId="07F8FE9D" w14:textId="77777777" w:rsidR="005E6CF1" w:rsidRPr="001F1FC7" w:rsidRDefault="005E6CF1" w:rsidP="005E6CF1">
            <w:pPr>
              <w:rPr>
                <w:color w:val="FF0000"/>
              </w:rPr>
            </w:pPr>
          </w:p>
        </w:tc>
      </w:tr>
      <w:tr w:rsidR="005E6CF1" w:rsidRPr="001F1FC7" w14:paraId="63012088" w14:textId="4220E3B7" w:rsidTr="005E6CF1">
        <w:trPr>
          <w:trHeight w:val="281"/>
          <w:jc w:val="center"/>
        </w:trPr>
        <w:tc>
          <w:tcPr>
            <w:tcW w:w="1990" w:type="dxa"/>
            <w:shd w:val="clear" w:color="auto" w:fill="F2F2F2" w:themeFill="background1" w:themeFillShade="F2"/>
          </w:tcPr>
          <w:p w14:paraId="4D788B70" w14:textId="77777777" w:rsidR="005E6CF1" w:rsidRPr="001F1FC7" w:rsidRDefault="005E6CF1" w:rsidP="005E6CF1">
            <w:pPr>
              <w:rPr>
                <w:color w:val="FF0000"/>
              </w:rPr>
            </w:pPr>
          </w:p>
        </w:tc>
        <w:tc>
          <w:tcPr>
            <w:tcW w:w="5441" w:type="dxa"/>
          </w:tcPr>
          <w:p w14:paraId="248A26D9" w14:textId="77777777" w:rsidR="005E6CF1" w:rsidRPr="001F1FC7" w:rsidRDefault="005E6CF1" w:rsidP="005E6CF1">
            <w:pPr>
              <w:rPr>
                <w:color w:val="FF0000"/>
              </w:rPr>
            </w:pPr>
          </w:p>
        </w:tc>
        <w:tc>
          <w:tcPr>
            <w:tcW w:w="1549" w:type="dxa"/>
          </w:tcPr>
          <w:p w14:paraId="02CCC591" w14:textId="77777777" w:rsidR="005E6CF1" w:rsidRPr="001F1FC7" w:rsidRDefault="005E6CF1" w:rsidP="005E6CF1">
            <w:pPr>
              <w:rPr>
                <w:color w:val="FF0000"/>
              </w:rPr>
            </w:pPr>
          </w:p>
        </w:tc>
      </w:tr>
    </w:tbl>
    <w:p w14:paraId="3202AD50" w14:textId="2E38A521" w:rsidR="005E6CF1" w:rsidRPr="00D41FCF" w:rsidRDefault="000D3C5B" w:rsidP="005E6CF1">
      <w:pPr>
        <w:rPr>
          <w:rFonts w:ascii="Roboto" w:hAnsi="Roboto"/>
          <w:color w:val="111111"/>
          <w:shd w:val="clear" w:color="auto" w:fill="FFFFFF"/>
          <w:lang w:val="en-US"/>
        </w:rPr>
      </w:pPr>
      <w:r>
        <w:rPr>
          <w:rFonts w:ascii="Roboto" w:hAnsi="Roboto"/>
          <w:color w:val="111111"/>
          <w:shd w:val="clear" w:color="auto" w:fill="FFFFFF"/>
          <w:lang w:val="en-US"/>
        </w:rPr>
        <w:t>*</w:t>
      </w:r>
      <w:r w:rsidR="00D41FCF">
        <w:rPr>
          <w:rFonts w:ascii="Roboto" w:hAnsi="Roboto"/>
          <w:color w:val="111111"/>
          <w:shd w:val="clear" w:color="auto" w:fill="FFFFFF"/>
          <w:lang w:val="en-US"/>
        </w:rPr>
        <w:t xml:space="preserve">This checklist based on the </w:t>
      </w:r>
      <w:r>
        <w:rPr>
          <w:rFonts w:ascii="Roboto" w:hAnsi="Roboto"/>
          <w:color w:val="111111"/>
          <w:shd w:val="clear" w:color="auto" w:fill="FFFFFF"/>
          <w:lang w:val="en-US"/>
        </w:rPr>
        <w:t xml:space="preserve">report to the college by NCAMC at time of accreditation decision </w:t>
      </w:r>
    </w:p>
    <w:p w14:paraId="5FD6CC69" w14:textId="77777777" w:rsidR="005E6CF1" w:rsidRDefault="005E6CF1" w:rsidP="005E6CF1">
      <w:pPr>
        <w:jc w:val="center"/>
      </w:pPr>
      <w:r>
        <w:rPr>
          <w:rFonts w:ascii="Roboto" w:hAnsi="Roboto"/>
          <w:color w:val="111111"/>
          <w:shd w:val="clear" w:color="auto" w:fill="FFFFFF"/>
        </w:rPr>
        <w:t xml:space="preserve"> </w:t>
      </w:r>
      <w:r>
        <w:t>This report was approved by the College Council of "College Name" and "University Name".</w:t>
      </w:r>
    </w:p>
    <w:p w14:paraId="4E6CB2F5" w14:textId="77777777" w:rsidR="005E6CF1" w:rsidRDefault="005E6CF1" w:rsidP="005E6CF1">
      <w:pPr>
        <w:jc w:val="center"/>
      </w:pPr>
    </w:p>
    <w:p w14:paraId="792AB84F" w14:textId="77777777" w:rsidR="005E6CF1" w:rsidRDefault="005E6CF1" w:rsidP="005E6C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35954" wp14:editId="4AB152E4">
                <wp:simplePos x="0" y="0"/>
                <wp:positionH relativeFrom="column">
                  <wp:posOffset>4260371</wp:posOffset>
                </wp:positionH>
                <wp:positionV relativeFrom="paragraph">
                  <wp:posOffset>170815</wp:posOffset>
                </wp:positionV>
                <wp:extent cx="1257300" cy="1400175"/>
                <wp:effectExtent l="0" t="0" r="19050" b="28575"/>
                <wp:wrapNone/>
                <wp:docPr id="187040545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01307" w14:textId="77777777" w:rsidR="005E6CF1" w:rsidRPr="00F42E8E" w:rsidRDefault="005E6CF1" w:rsidP="005E6C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Medical College Stamp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35954" id="Rectangle 7" o:spid="_x0000_s1029" style="position:absolute;left:0;text-align:left;margin-left:335.45pt;margin-top:13.45pt;width:99pt;height:11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" fillcolor="white [3201]" strokecolor="black [3200]" strokeweight="1pt">
                <v:textbox>
                  <w:txbxContent>
                    <w:p w14:paraId="4AB01307" w14:textId="77777777" w:rsidR="005E6CF1" w:rsidRPr="00F42E8E" w:rsidRDefault="005E6CF1" w:rsidP="005E6C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Medical College Stamp </w:t>
                      </w:r>
                    </w:p>
                  </w:txbxContent>
                </v:textbox>
              </v:rect>
            </w:pict>
          </mc:Fallback>
        </mc:AlternateContent>
      </w:r>
    </w:p>
    <w:p w14:paraId="76EDA828" w14:textId="77777777" w:rsidR="005E6CF1" w:rsidRDefault="005E6CF1" w:rsidP="005E6CF1">
      <w:pPr>
        <w:ind w:left="720"/>
        <w:jc w:val="center"/>
      </w:pPr>
    </w:p>
    <w:p w14:paraId="1658F14F" w14:textId="77777777" w:rsidR="005E6CF1" w:rsidRDefault="005E6CF1" w:rsidP="005E6CF1">
      <w:pPr>
        <w:ind w:left="720"/>
      </w:pPr>
      <w:r>
        <w:t xml:space="preserve">Dean Name </w:t>
      </w:r>
    </w:p>
    <w:p w14:paraId="6D2E1107" w14:textId="77777777" w:rsidR="005E6CF1" w:rsidRDefault="005E6CF1" w:rsidP="005E6CF1">
      <w:pPr>
        <w:ind w:left="720"/>
      </w:pPr>
      <w:r>
        <w:t xml:space="preserve">Signature </w:t>
      </w:r>
    </w:p>
    <w:p w14:paraId="1B5035A0" w14:textId="77777777" w:rsidR="005E6CF1" w:rsidRPr="00D01F23" w:rsidRDefault="005E6CF1" w:rsidP="005E6CF1">
      <w:pPr>
        <w:ind w:left="720"/>
      </w:pPr>
      <w:r>
        <w:t xml:space="preserve">Date </w:t>
      </w:r>
    </w:p>
    <w:p w14:paraId="7FCE348A" w14:textId="77777777" w:rsidR="00BF0FF1" w:rsidRDefault="00BF0FF1" w:rsidP="005E6CF1">
      <w:pPr>
        <w:rPr>
          <w:lang w:val="en-US"/>
        </w:rPr>
        <w:sectPr w:rsidR="00BF0FF1" w:rsidSect="0078390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558EF4EB" w14:textId="5DDA799F" w:rsidR="00BF0FF1" w:rsidRDefault="00E23D3A" w:rsidP="00BF0FF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8A30D" wp14:editId="32C434DF">
                <wp:simplePos x="0" y="0"/>
                <wp:positionH relativeFrom="column">
                  <wp:posOffset>-367259</wp:posOffset>
                </wp:positionH>
                <wp:positionV relativeFrom="paragraph">
                  <wp:posOffset>-427220</wp:posOffset>
                </wp:positionV>
                <wp:extent cx="1663908" cy="749509"/>
                <wp:effectExtent l="0" t="0" r="0" b="0"/>
                <wp:wrapNone/>
                <wp:docPr id="1507602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908" cy="74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BC2CB" w14:textId="77777777" w:rsidR="00CA3CE6" w:rsidRDefault="00E23D3A" w:rsidP="00E23D3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C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Progress Report</w:t>
                            </w:r>
                          </w:p>
                          <w:p w14:paraId="1C0EF1A3" w14:textId="251801DA" w:rsidR="00E23D3A" w:rsidRPr="00CA3CE6" w:rsidRDefault="00E23D3A" w:rsidP="00E23D3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A3CE6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Template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A30D" id="_x0000_s1030" type="#_x0000_t202" style="position:absolute;margin-left:-28.9pt;margin-top:-33.65pt;width:131pt;height:5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" fillcolor="white [3201]" stroked="f" strokeweight=".5pt">
                <v:textbox>
                  <w:txbxContent>
                    <w:p w14:paraId="250BC2CB" w14:textId="77777777" w:rsidR="00CA3CE6" w:rsidRDefault="00E23D3A" w:rsidP="00E23D3A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CA3C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>Progress Report</w:t>
                      </w:r>
                    </w:p>
                    <w:p w14:paraId="1C0EF1A3" w14:textId="251801DA" w:rsidR="00E23D3A" w:rsidRPr="00CA3CE6" w:rsidRDefault="00E23D3A" w:rsidP="00E23D3A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CA3CE6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Template II</w:t>
                      </w:r>
                    </w:p>
                  </w:txbxContent>
                </v:textbox>
              </v:shape>
            </w:pict>
          </mc:Fallback>
        </mc:AlternateContent>
      </w:r>
      <w:r w:rsidR="00BF0FF1"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40228F" wp14:editId="606EBA83">
                <wp:simplePos x="0" y="0"/>
                <wp:positionH relativeFrom="column">
                  <wp:posOffset>2340864</wp:posOffset>
                </wp:positionH>
                <wp:positionV relativeFrom="paragraph">
                  <wp:posOffset>-380391</wp:posOffset>
                </wp:positionV>
                <wp:extent cx="1181100" cy="1276350"/>
                <wp:effectExtent l="0" t="0" r="19050" b="19050"/>
                <wp:wrapNone/>
                <wp:docPr id="29067376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0F9CB" w14:textId="77777777" w:rsidR="00BF0FF1" w:rsidRPr="00640081" w:rsidRDefault="00BF0FF1" w:rsidP="00BF0F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Medical College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40228F" id="_x0000_s1031" style="position:absolute;margin-left:184.3pt;margin-top:-29.95pt;width:93pt;height:100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" fillcolor="white [3201]" strokecolor="#5b9bd5 [3208]" strokeweight="1pt">
                <v:textbox>
                  <w:txbxContent>
                    <w:p w14:paraId="2570F9CB" w14:textId="77777777" w:rsidR="00BF0FF1" w:rsidRPr="00640081" w:rsidRDefault="00BF0FF1" w:rsidP="00BF0F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Medical College Logo</w:t>
                      </w:r>
                    </w:p>
                  </w:txbxContent>
                </v:textbox>
              </v:rect>
            </w:pict>
          </mc:Fallback>
        </mc:AlternateContent>
      </w:r>
    </w:p>
    <w:p w14:paraId="6856C89D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p w14:paraId="645B28CB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p w14:paraId="1838D3F5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p w14:paraId="57281A2C" w14:textId="25078FBF" w:rsidR="00BF0FF1" w:rsidRDefault="00BF0FF1" w:rsidP="00BF0F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  <w:r w:rsidRPr="00640081">
        <w:rPr>
          <w:rFonts w:asciiTheme="majorBidi" w:hAnsiTheme="majorBidi" w:cstheme="majorBidi"/>
          <w:sz w:val="44"/>
          <w:szCs w:val="44"/>
          <w:lang w:val="en-US"/>
        </w:rPr>
        <w:t>Progress Report</w:t>
      </w:r>
    </w:p>
    <w:p w14:paraId="3880DE5B" w14:textId="77777777" w:rsidR="00BF0FF1" w:rsidRDefault="00BF0FF1" w:rsidP="00BF0FF1">
      <w:pPr>
        <w:spacing w:after="0"/>
        <w:jc w:val="center"/>
        <w:rPr>
          <w:rFonts w:asciiTheme="majorBidi" w:hAnsiTheme="majorBidi" w:cstheme="majorBidi"/>
          <w:sz w:val="44"/>
          <w:szCs w:val="44"/>
          <w:lang w:val="en-US"/>
        </w:rPr>
      </w:pPr>
      <w:r>
        <w:rPr>
          <w:rFonts w:asciiTheme="majorBidi" w:hAnsiTheme="majorBidi" w:cstheme="majorBidi"/>
          <w:sz w:val="44"/>
          <w:szCs w:val="44"/>
          <w:lang w:val="en-US"/>
        </w:rPr>
        <w:t xml:space="preserve">Post Accreditation Period </w:t>
      </w:r>
    </w:p>
    <w:p w14:paraId="42DF10C4" w14:textId="77777777" w:rsidR="00BF0FF1" w:rsidRPr="009A0454" w:rsidRDefault="00BF0FF1" w:rsidP="00BF0FF1">
      <w:pPr>
        <w:pStyle w:val="Heading1"/>
        <w:jc w:val="center"/>
        <w:rPr>
          <w:rFonts w:asciiTheme="majorBidi" w:hAnsiTheme="majorBidi"/>
          <w:b/>
          <w:bCs/>
          <w:sz w:val="44"/>
          <w:szCs w:val="44"/>
          <w:lang w:val="en-US"/>
        </w:rPr>
      </w:pPr>
      <w:r w:rsidRPr="009A0454">
        <w:rPr>
          <w:b/>
          <w:bCs/>
          <w:shd w:val="clear" w:color="auto" w:fill="FFFFFF"/>
        </w:rPr>
        <w:t>Program Major Changes</w:t>
      </w:r>
    </w:p>
    <w:p w14:paraId="02930287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BF0FF1" w:rsidRPr="005E6CF1" w14:paraId="1B3ED62E" w14:textId="77777777" w:rsidTr="002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5CD4A7EB" w14:textId="77777777" w:rsidR="00BF0FF1" w:rsidRPr="005E6CF1" w:rsidRDefault="00BF0FF1" w:rsidP="002D7188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University Name</w:t>
            </w:r>
          </w:p>
        </w:tc>
        <w:tc>
          <w:tcPr>
            <w:tcW w:w="7041" w:type="dxa"/>
            <w:vAlign w:val="center"/>
          </w:tcPr>
          <w:p w14:paraId="653AC906" w14:textId="77777777" w:rsidR="00BF0FF1" w:rsidRPr="005E6CF1" w:rsidRDefault="00BF0FF1" w:rsidP="002D71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lang w:val="en-US"/>
              </w:rPr>
            </w:pPr>
          </w:p>
        </w:tc>
      </w:tr>
      <w:tr w:rsidR="00BF0FF1" w:rsidRPr="005E6CF1" w14:paraId="7AB5BB21" w14:textId="77777777" w:rsidTr="002D71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54AB64DF" w14:textId="77777777" w:rsidR="00BF0FF1" w:rsidRPr="005E6CF1" w:rsidRDefault="00BF0FF1" w:rsidP="002D7188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College Name</w:t>
            </w:r>
          </w:p>
        </w:tc>
        <w:tc>
          <w:tcPr>
            <w:tcW w:w="7041" w:type="dxa"/>
            <w:vAlign w:val="center"/>
          </w:tcPr>
          <w:p w14:paraId="4E49A7C3" w14:textId="77777777" w:rsidR="00BF0FF1" w:rsidRPr="005E6CF1" w:rsidRDefault="00BF0FF1" w:rsidP="002D7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</w:p>
        </w:tc>
      </w:tr>
      <w:tr w:rsidR="00BF0FF1" w:rsidRPr="005E6CF1" w14:paraId="4631391B" w14:textId="77777777" w:rsidTr="002D718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28D8D248" w14:textId="77777777" w:rsidR="00BF0FF1" w:rsidRPr="005E6CF1" w:rsidRDefault="00BF0FF1" w:rsidP="002D7188">
            <w:pPr>
              <w:jc w:val="center"/>
              <w:rPr>
                <w:rFonts w:asciiTheme="minorBidi" w:hAnsiTheme="minorBidi"/>
                <w:b w:val="0"/>
                <w:bCs w:val="0"/>
                <w:lang w:val="en-US"/>
              </w:rPr>
            </w:pPr>
            <w:r w:rsidRPr="005E6CF1">
              <w:rPr>
                <w:rFonts w:asciiTheme="minorBidi" w:hAnsiTheme="minorBidi"/>
                <w:b w:val="0"/>
                <w:bCs w:val="0"/>
                <w:lang w:val="en-US"/>
              </w:rPr>
              <w:t>Report Date</w:t>
            </w:r>
          </w:p>
        </w:tc>
        <w:tc>
          <w:tcPr>
            <w:tcW w:w="7041" w:type="dxa"/>
            <w:vAlign w:val="center"/>
          </w:tcPr>
          <w:p w14:paraId="2107E036" w14:textId="77777777" w:rsidR="00BF0FF1" w:rsidRPr="005E6CF1" w:rsidRDefault="00BF0FF1" w:rsidP="002D7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US"/>
              </w:rPr>
            </w:pPr>
          </w:p>
        </w:tc>
      </w:tr>
    </w:tbl>
    <w:p w14:paraId="69689134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BF0FF1" w14:paraId="3D4C775F" w14:textId="77777777" w:rsidTr="002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6B977445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Section 1</w:t>
            </w:r>
          </w:p>
        </w:tc>
        <w:tc>
          <w:tcPr>
            <w:tcW w:w="7041" w:type="dxa"/>
          </w:tcPr>
          <w:p w14:paraId="2C5468FD" w14:textId="77777777" w:rsidR="00BF0FF1" w:rsidRDefault="00BF0FF1" w:rsidP="002D7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0FF1" w14:paraId="0404BF34" w14:textId="77777777" w:rsidTr="002D718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398C3999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Criteria</w:t>
            </w:r>
          </w:p>
        </w:tc>
        <w:tc>
          <w:tcPr>
            <w:tcW w:w="7041" w:type="dxa"/>
          </w:tcPr>
          <w:p w14:paraId="538A845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E6CF1">
              <w:rPr>
                <w:b/>
                <w:bCs/>
              </w:rPr>
              <w:t xml:space="preserve">The medical college must state any change in the </w:t>
            </w:r>
            <w:r w:rsidRPr="0001597D">
              <w:rPr>
                <w:b/>
                <w:bCs/>
              </w:rPr>
              <w:t>length</w:t>
            </w:r>
            <w:r w:rsidRPr="005E6CF1">
              <w:rPr>
                <w:b/>
                <w:bCs/>
              </w:rPr>
              <w:t xml:space="preserve"> or format of the program. </w:t>
            </w:r>
          </w:p>
        </w:tc>
      </w:tr>
      <w:tr w:rsidR="00BF0FF1" w14:paraId="2E8C83FC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4527D215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Guidance</w:t>
            </w:r>
          </w:p>
        </w:tc>
        <w:tc>
          <w:tcPr>
            <w:tcW w:w="7041" w:type="dxa"/>
          </w:tcPr>
          <w:p w14:paraId="23B33F3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medical college must provide an</w:t>
            </w:r>
            <w:r w:rsidRPr="005E6CF1">
              <w:t xml:space="preserve"> old and updated version of </w:t>
            </w:r>
            <w:r>
              <w:t xml:space="preserve">the </w:t>
            </w:r>
            <w:r w:rsidRPr="005E6CF1">
              <w:t>curriculum stat</w:t>
            </w:r>
            <w:r>
              <w:t>ing the program's format and length</w:t>
            </w:r>
            <w:r w:rsidRPr="005E6CF1">
              <w:t>.</w:t>
            </w:r>
          </w:p>
        </w:tc>
      </w:tr>
      <w:tr w:rsidR="00BF0FF1" w14:paraId="334DCEA7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5FB02912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Answer</w:t>
            </w:r>
          </w:p>
        </w:tc>
        <w:tc>
          <w:tcPr>
            <w:tcW w:w="7041" w:type="dxa"/>
          </w:tcPr>
          <w:p w14:paraId="04247F2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F501E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214AE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43DFCE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EDB1C8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CA3E9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D00723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AEB33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1E153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21408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B4D7E6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CB8B7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B31AD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19A18C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571980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7A32B2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F7AAE1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63803C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3B596F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E2D6C8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56A03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FF1" w14:paraId="73740ADE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4AFDA0A1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 xml:space="preserve">List of Evidence </w:t>
            </w:r>
          </w:p>
        </w:tc>
        <w:tc>
          <w:tcPr>
            <w:tcW w:w="7041" w:type="dxa"/>
          </w:tcPr>
          <w:p w14:paraId="7F0810A8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D1E102" w14:textId="77777777" w:rsidR="00BF0FF1" w:rsidRDefault="00BF0FF1" w:rsidP="00BF0FF1">
      <w:pPr>
        <w:rPr>
          <w:rFonts w:asciiTheme="majorBidi" w:hAnsiTheme="majorBidi" w:cstheme="majorBidi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BF0FF1" w14:paraId="1A5507EF" w14:textId="77777777" w:rsidTr="002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1FB1D508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lastRenderedPageBreak/>
              <w:t xml:space="preserve">Section </w:t>
            </w:r>
            <w:r>
              <w:t>2</w:t>
            </w:r>
          </w:p>
        </w:tc>
        <w:tc>
          <w:tcPr>
            <w:tcW w:w="7041" w:type="dxa"/>
          </w:tcPr>
          <w:p w14:paraId="04465C71" w14:textId="77777777" w:rsidR="00BF0FF1" w:rsidRDefault="00BF0FF1" w:rsidP="002D7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0FF1" w14:paraId="78396A64" w14:textId="77777777" w:rsidTr="002D718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4B1E2E18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Criteria</w:t>
            </w:r>
          </w:p>
        </w:tc>
        <w:tc>
          <w:tcPr>
            <w:tcW w:w="7041" w:type="dxa"/>
          </w:tcPr>
          <w:p w14:paraId="5FDB397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E6CF1">
              <w:rPr>
                <w:b/>
                <w:bCs/>
              </w:rPr>
              <w:t>The medical college must state any significant change in educational outcomes and mission.</w:t>
            </w:r>
            <w:r w:rsidRPr="00D01F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</w:tr>
      <w:tr w:rsidR="00BF0FF1" w14:paraId="2AF2F5B6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4DB37371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Guidance</w:t>
            </w:r>
          </w:p>
        </w:tc>
        <w:tc>
          <w:tcPr>
            <w:tcW w:w="7041" w:type="dxa"/>
          </w:tcPr>
          <w:p w14:paraId="78608C4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CF1">
              <w:t xml:space="preserve">The medical college </w:t>
            </w:r>
            <w:r>
              <w:t>must</w:t>
            </w:r>
            <w:r w:rsidRPr="005E6CF1">
              <w:t xml:space="preserve"> provide an updated mission and outcome in addition to the old, stated mission and outcome at the time of decision.</w:t>
            </w:r>
          </w:p>
        </w:tc>
      </w:tr>
      <w:tr w:rsidR="00BF0FF1" w14:paraId="6F65DCDA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45C9004A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Answer</w:t>
            </w:r>
          </w:p>
        </w:tc>
        <w:tc>
          <w:tcPr>
            <w:tcW w:w="7041" w:type="dxa"/>
          </w:tcPr>
          <w:p w14:paraId="4B1CE110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F2F5E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D0AFF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FBFCD6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F709C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300CD5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68FA1C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4FB68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1A0EE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BB17D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8ECEC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A068B0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DCF61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D9952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3B562E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FF1" w14:paraId="019AAC75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31D6959A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 xml:space="preserve">List of Evidence </w:t>
            </w:r>
          </w:p>
        </w:tc>
        <w:tc>
          <w:tcPr>
            <w:tcW w:w="7041" w:type="dxa"/>
          </w:tcPr>
          <w:p w14:paraId="1035F8E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D6C59E" w14:textId="77777777" w:rsidR="00BF0FF1" w:rsidRPr="00AF6A55" w:rsidRDefault="00BF0FF1" w:rsidP="00BF0FF1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BF0FF1" w14:paraId="14F62C98" w14:textId="77777777" w:rsidTr="002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3B681252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 xml:space="preserve">Section </w:t>
            </w:r>
            <w:r>
              <w:t>3</w:t>
            </w:r>
          </w:p>
        </w:tc>
        <w:tc>
          <w:tcPr>
            <w:tcW w:w="7041" w:type="dxa"/>
          </w:tcPr>
          <w:p w14:paraId="2293A38D" w14:textId="77777777" w:rsidR="00BF0FF1" w:rsidRDefault="00BF0FF1" w:rsidP="002D7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0FF1" w14:paraId="2885D71D" w14:textId="77777777" w:rsidTr="002D718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43198AED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Criteria</w:t>
            </w:r>
          </w:p>
        </w:tc>
        <w:tc>
          <w:tcPr>
            <w:tcW w:w="7041" w:type="dxa"/>
          </w:tcPr>
          <w:p w14:paraId="45F3796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E6CF1">
              <w:rPr>
                <w:b/>
                <w:bCs/>
              </w:rPr>
              <w:t>The medical college must state any change in student numbers relative to resources.</w:t>
            </w:r>
          </w:p>
        </w:tc>
      </w:tr>
      <w:tr w:rsidR="00BF0FF1" w14:paraId="69F02088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319A33D3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Guidance</w:t>
            </w:r>
          </w:p>
        </w:tc>
        <w:tc>
          <w:tcPr>
            <w:tcW w:w="7041" w:type="dxa"/>
          </w:tcPr>
          <w:p w14:paraId="03C2F9A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6CF1">
              <w:t xml:space="preserve">the medical college </w:t>
            </w:r>
            <w:r>
              <w:t>must</w:t>
            </w:r>
            <w:r w:rsidRPr="005E6CF1">
              <w:t xml:space="preserve"> support old and new student intake strategies and how the resources will fit with new intake, if any.</w:t>
            </w:r>
          </w:p>
        </w:tc>
      </w:tr>
      <w:tr w:rsidR="00BF0FF1" w14:paraId="5DE4124E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3C1CE955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Answer</w:t>
            </w:r>
          </w:p>
        </w:tc>
        <w:tc>
          <w:tcPr>
            <w:tcW w:w="7041" w:type="dxa"/>
          </w:tcPr>
          <w:p w14:paraId="3C30393F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10F7C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FEA1F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97CF81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0054BD" w14:textId="77777777" w:rsidR="00BF0F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BFBE6F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5F9981F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4D910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C1F3D0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361D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BCF81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6E17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84CB9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3BB53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B613A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1DBA5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82D4C1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28C395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FF1" w14:paraId="52FAD889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119F18C0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 xml:space="preserve">List of Evidence </w:t>
            </w:r>
          </w:p>
        </w:tc>
        <w:tc>
          <w:tcPr>
            <w:tcW w:w="7041" w:type="dxa"/>
          </w:tcPr>
          <w:p w14:paraId="1F852C22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51E4D8" w14:textId="77777777" w:rsidR="00BF0FF1" w:rsidRPr="00AF6A55" w:rsidRDefault="00BF0FF1" w:rsidP="00BF0FF1"/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BF0FF1" w14:paraId="50135A23" w14:textId="77777777" w:rsidTr="002D7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6CC533F1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lastRenderedPageBreak/>
              <w:t xml:space="preserve">Section </w:t>
            </w:r>
            <w:r>
              <w:t>4</w:t>
            </w:r>
          </w:p>
        </w:tc>
        <w:tc>
          <w:tcPr>
            <w:tcW w:w="7041" w:type="dxa"/>
          </w:tcPr>
          <w:p w14:paraId="64669FF5" w14:textId="77777777" w:rsidR="00BF0FF1" w:rsidRDefault="00BF0FF1" w:rsidP="002D71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BF0FF1" w14:paraId="5020EFDA" w14:textId="77777777" w:rsidTr="002D7188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1175CC48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Criteria</w:t>
            </w:r>
          </w:p>
        </w:tc>
        <w:tc>
          <w:tcPr>
            <w:tcW w:w="7041" w:type="dxa"/>
          </w:tcPr>
          <w:p w14:paraId="6F2A9848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E6CF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The medical college must state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that any </w:t>
            </w:r>
            <w:r w:rsidRPr="005E6CF1">
              <w:rPr>
                <w:rStyle w:val="fontstyle21"/>
                <w:b/>
                <w:bCs/>
                <w:color w:val="auto"/>
              </w:rPr>
              <w:t>significant resource reduction leads to an inability to achieve the program</w:t>
            </w:r>
            <w:r>
              <w:rPr>
                <w:rStyle w:val="fontstyle21"/>
                <w:b/>
                <w:bCs/>
                <w:color w:val="auto"/>
              </w:rPr>
              <w:t>'</w:t>
            </w:r>
            <w:r w:rsidRPr="005E6CF1">
              <w:rPr>
                <w:rStyle w:val="fontstyle21"/>
                <w:b/>
                <w:bCs/>
                <w:color w:val="auto"/>
              </w:rPr>
              <w:t>s purpose and/or outcomes.</w:t>
            </w:r>
          </w:p>
        </w:tc>
      </w:tr>
      <w:tr w:rsidR="00BF0FF1" w14:paraId="43DCC550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1A9E550A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Guidance</w:t>
            </w:r>
          </w:p>
        </w:tc>
        <w:tc>
          <w:tcPr>
            <w:tcW w:w="7041" w:type="dxa"/>
          </w:tcPr>
          <w:p w14:paraId="4731281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B415B">
              <w:rPr>
                <w:rStyle w:val="Strong"/>
                <w:b w:val="0"/>
                <w:bCs w:val="0"/>
              </w:rPr>
              <w:t>The</w:t>
            </w:r>
            <w:r w:rsidRPr="005E6CF1">
              <w:rPr>
                <w:rStyle w:val="Strong"/>
                <w:b w:val="0"/>
                <w:bCs w:val="0"/>
              </w:rPr>
              <w:t xml:space="preserve"> medical college </w:t>
            </w:r>
            <w:r>
              <w:rPr>
                <w:rStyle w:val="Strong"/>
                <w:b w:val="0"/>
                <w:bCs w:val="0"/>
              </w:rPr>
              <w:t>must</w:t>
            </w:r>
            <w:r w:rsidRPr="005E6CF1">
              <w:rPr>
                <w:rStyle w:val="Strong"/>
                <w:b w:val="0"/>
                <w:bCs w:val="0"/>
              </w:rPr>
              <w:t xml:space="preserve"> support evidence of maintenance and enrichment of its resources to support achieving its program (includ</w:t>
            </w:r>
            <w:r>
              <w:rPr>
                <w:rStyle w:val="Strong"/>
                <w:b w:val="0"/>
                <w:bCs w:val="0"/>
              </w:rPr>
              <w:t>ing</w:t>
            </w:r>
            <w:r w:rsidRPr="005E6CF1">
              <w:rPr>
                <w:rStyle w:val="Strong"/>
                <w:b w:val="0"/>
                <w:bCs w:val="0"/>
              </w:rPr>
              <w:t xml:space="preserve"> Staff, infrastructure, laboratories, libraries, clinical teaching facilities and others)</w:t>
            </w:r>
          </w:p>
        </w:tc>
      </w:tr>
      <w:tr w:rsidR="00BF0FF1" w14:paraId="25DA8909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  <w:vAlign w:val="center"/>
          </w:tcPr>
          <w:p w14:paraId="078A73AB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>Answer</w:t>
            </w:r>
          </w:p>
        </w:tc>
        <w:tc>
          <w:tcPr>
            <w:tcW w:w="7041" w:type="dxa"/>
          </w:tcPr>
          <w:p w14:paraId="6584264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BD9D15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3FEAF3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125283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84D22C" w14:textId="77777777" w:rsidR="00BF0F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7FB60D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78094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08F2F5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5D9F1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ADC39F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368B6B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F6DDA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5FFE9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E784EE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E37EE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87E844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640B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4D4EF2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FF1" w14:paraId="190D3C64" w14:textId="77777777" w:rsidTr="002D71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D9E2F3" w:themeFill="accent1" w:themeFillTint="33"/>
          </w:tcPr>
          <w:p w14:paraId="4BC7F70F" w14:textId="77777777" w:rsidR="00BF0FF1" w:rsidRPr="005E6CF1" w:rsidRDefault="00BF0FF1" w:rsidP="002D7188">
            <w:pPr>
              <w:pStyle w:val="Heading2"/>
              <w:outlineLvl w:val="1"/>
            </w:pPr>
            <w:r w:rsidRPr="005E6CF1">
              <w:t xml:space="preserve">List of Evidence </w:t>
            </w:r>
          </w:p>
        </w:tc>
        <w:tc>
          <w:tcPr>
            <w:tcW w:w="7041" w:type="dxa"/>
          </w:tcPr>
          <w:p w14:paraId="515DDDA7" w14:textId="77777777" w:rsidR="00BF0FF1" w:rsidRPr="005E6CF1" w:rsidRDefault="00BF0FF1" w:rsidP="002D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D2914F" w14:textId="77777777" w:rsidR="00BF0FF1" w:rsidRPr="00AF6A55" w:rsidRDefault="00BF0FF1" w:rsidP="00BF0FF1"/>
    <w:p w14:paraId="481D5A64" w14:textId="77777777" w:rsidR="00BF0FF1" w:rsidRDefault="00BF0FF1" w:rsidP="00BF0FF1">
      <w:pPr>
        <w:jc w:val="center"/>
      </w:pPr>
      <w:r>
        <w:t>This report was approved by the College Council of "College Name" and "University Name".</w:t>
      </w:r>
    </w:p>
    <w:p w14:paraId="29218E3D" w14:textId="77777777" w:rsidR="00BF0FF1" w:rsidRDefault="00BF0FF1" w:rsidP="00BF0FF1">
      <w:pPr>
        <w:jc w:val="center"/>
      </w:pPr>
    </w:p>
    <w:p w14:paraId="075A80D2" w14:textId="77777777" w:rsidR="00BF0FF1" w:rsidRDefault="00BF0FF1" w:rsidP="00BF0FF1">
      <w:pPr>
        <w:jc w:val="center"/>
      </w:pPr>
    </w:p>
    <w:p w14:paraId="360CB6C8" w14:textId="77777777" w:rsidR="00BF0FF1" w:rsidRDefault="00BF0FF1" w:rsidP="00BF0F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6AEDA" wp14:editId="038EC647">
                <wp:simplePos x="0" y="0"/>
                <wp:positionH relativeFrom="column">
                  <wp:posOffset>4260371</wp:posOffset>
                </wp:positionH>
                <wp:positionV relativeFrom="paragraph">
                  <wp:posOffset>170815</wp:posOffset>
                </wp:positionV>
                <wp:extent cx="1257300" cy="1400175"/>
                <wp:effectExtent l="0" t="0" r="19050" b="28575"/>
                <wp:wrapNone/>
                <wp:docPr id="116848179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85AD" w14:textId="77777777" w:rsidR="00BF0FF1" w:rsidRPr="00F42E8E" w:rsidRDefault="00BF0FF1" w:rsidP="00BF0FF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Medical College Stamp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6AEDA" id="_x0000_s1032" style="position:absolute;left:0;text-align:left;margin-left:335.45pt;margin-top:13.45pt;width:99pt;height:11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" fillcolor="white [3201]" strokecolor="#5b9bd5 [3208]" strokeweight="1pt">
                <v:textbox>
                  <w:txbxContent>
                    <w:p w14:paraId="24C285AD" w14:textId="77777777" w:rsidR="00BF0FF1" w:rsidRPr="00F42E8E" w:rsidRDefault="00BF0FF1" w:rsidP="00BF0FF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Medical College Stamp </w:t>
                      </w:r>
                    </w:p>
                  </w:txbxContent>
                </v:textbox>
              </v:rect>
            </w:pict>
          </mc:Fallback>
        </mc:AlternateContent>
      </w:r>
    </w:p>
    <w:p w14:paraId="20CCDCDE" w14:textId="77777777" w:rsidR="00BF0FF1" w:rsidRDefault="00BF0FF1" w:rsidP="00BF0FF1">
      <w:pPr>
        <w:ind w:left="720"/>
        <w:jc w:val="center"/>
      </w:pPr>
    </w:p>
    <w:p w14:paraId="6E41EBB0" w14:textId="77777777" w:rsidR="00BF0FF1" w:rsidRDefault="00BF0FF1" w:rsidP="00BF0FF1">
      <w:pPr>
        <w:ind w:left="720"/>
      </w:pPr>
      <w:r>
        <w:t xml:space="preserve">Dean Name </w:t>
      </w:r>
    </w:p>
    <w:p w14:paraId="71FBC43B" w14:textId="77777777" w:rsidR="00BF0FF1" w:rsidRDefault="00BF0FF1" w:rsidP="00BF0FF1">
      <w:pPr>
        <w:ind w:left="720"/>
      </w:pPr>
      <w:r>
        <w:t xml:space="preserve">Signature </w:t>
      </w:r>
    </w:p>
    <w:p w14:paraId="62A41107" w14:textId="77777777" w:rsidR="00BF0FF1" w:rsidRPr="00D01F23" w:rsidRDefault="00BF0FF1" w:rsidP="00BF0FF1">
      <w:pPr>
        <w:ind w:left="720"/>
      </w:pPr>
      <w:r>
        <w:t xml:space="preserve">Date </w:t>
      </w:r>
    </w:p>
    <w:p w14:paraId="4B2E34A6" w14:textId="77777777" w:rsidR="00BF0FF1" w:rsidRDefault="00BF0FF1" w:rsidP="00BF0FF1"/>
    <w:p w14:paraId="5349D028" w14:textId="21D426DB" w:rsidR="005E6CF1" w:rsidRPr="005E6CF1" w:rsidRDefault="005E6CF1" w:rsidP="005E6CF1">
      <w:pPr>
        <w:rPr>
          <w:lang w:val="en-US"/>
        </w:rPr>
      </w:pPr>
    </w:p>
    <w:sectPr w:rsidR="005E6CF1" w:rsidRPr="005E6C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2256"/>
    <w:multiLevelType w:val="hybridMultilevel"/>
    <w:tmpl w:val="F95E3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109"/>
    <w:multiLevelType w:val="hybridMultilevel"/>
    <w:tmpl w:val="DEEC9DF2"/>
    <w:lvl w:ilvl="0" w:tplc="17E62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1EB7"/>
    <w:multiLevelType w:val="hybridMultilevel"/>
    <w:tmpl w:val="DEEC9D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7C98"/>
    <w:multiLevelType w:val="hybridMultilevel"/>
    <w:tmpl w:val="509C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3936">
    <w:abstractNumId w:val="0"/>
  </w:num>
  <w:num w:numId="2" w16cid:durableId="1299265112">
    <w:abstractNumId w:val="3"/>
  </w:num>
  <w:num w:numId="3" w16cid:durableId="1433666853">
    <w:abstractNumId w:val="1"/>
  </w:num>
  <w:num w:numId="4" w16cid:durableId="211852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UIjczMjc0NjE0tTMyUdpeDU4uLM/DyQAvNaAOZ6eVUsAAAA"/>
  </w:docVars>
  <w:rsids>
    <w:rsidRoot w:val="005E6CF1"/>
    <w:rsid w:val="0001597D"/>
    <w:rsid w:val="00061510"/>
    <w:rsid w:val="000D3C5B"/>
    <w:rsid w:val="000D7685"/>
    <w:rsid w:val="001359FE"/>
    <w:rsid w:val="0019538D"/>
    <w:rsid w:val="001D765A"/>
    <w:rsid w:val="001E2416"/>
    <w:rsid w:val="00210B91"/>
    <w:rsid w:val="00220F74"/>
    <w:rsid w:val="00273E35"/>
    <w:rsid w:val="00296CED"/>
    <w:rsid w:val="002B319E"/>
    <w:rsid w:val="00337BD2"/>
    <w:rsid w:val="003D3BF0"/>
    <w:rsid w:val="0043583D"/>
    <w:rsid w:val="00463A73"/>
    <w:rsid w:val="004843B1"/>
    <w:rsid w:val="004D4AC3"/>
    <w:rsid w:val="00565B1E"/>
    <w:rsid w:val="005E6CF1"/>
    <w:rsid w:val="00621A5F"/>
    <w:rsid w:val="00641771"/>
    <w:rsid w:val="00646124"/>
    <w:rsid w:val="00646D10"/>
    <w:rsid w:val="006A3011"/>
    <w:rsid w:val="00783901"/>
    <w:rsid w:val="007A4489"/>
    <w:rsid w:val="007C610E"/>
    <w:rsid w:val="00841AA9"/>
    <w:rsid w:val="009779D3"/>
    <w:rsid w:val="009A0454"/>
    <w:rsid w:val="009B2650"/>
    <w:rsid w:val="00AF6130"/>
    <w:rsid w:val="00BE5BE3"/>
    <w:rsid w:val="00BF07A3"/>
    <w:rsid w:val="00BF0FF1"/>
    <w:rsid w:val="00C14439"/>
    <w:rsid w:val="00C4656D"/>
    <w:rsid w:val="00CA3CE6"/>
    <w:rsid w:val="00CB3FCF"/>
    <w:rsid w:val="00D41FCF"/>
    <w:rsid w:val="00D50556"/>
    <w:rsid w:val="00DB48AE"/>
    <w:rsid w:val="00DB6B00"/>
    <w:rsid w:val="00E23D3A"/>
    <w:rsid w:val="00E537F0"/>
    <w:rsid w:val="00EE25C6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AD5DC"/>
  <w15:chartTrackingRefBased/>
  <w15:docId w15:val="{6E183ECD-5799-4231-BB09-BC34BF9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F1"/>
  </w:style>
  <w:style w:type="paragraph" w:styleId="Heading1">
    <w:name w:val="heading 1"/>
    <w:basedOn w:val="Normal"/>
    <w:next w:val="Normal"/>
    <w:link w:val="Heading1Char"/>
    <w:uiPriority w:val="9"/>
    <w:qFormat/>
    <w:rsid w:val="005E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C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6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E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E6CF1"/>
    <w:pPr>
      <w:spacing w:after="100"/>
    </w:pPr>
    <w:rPr>
      <w:rFonts w:eastAsiaTheme="minorEastAsia" w:cs="Times New Roman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E6C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6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E6CF1"/>
    <w:rPr>
      <w:b/>
      <w:bCs/>
    </w:rPr>
  </w:style>
  <w:style w:type="character" w:customStyle="1" w:styleId="fontstyle21">
    <w:name w:val="fontstyle21"/>
    <w:basedOn w:val="DefaultParagraphFont"/>
    <w:rsid w:val="005E6CF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GridTable1Light-Accent5">
    <w:name w:val="Grid Table 1 Light Accent 5"/>
    <w:basedOn w:val="TableNormal"/>
    <w:uiPriority w:val="46"/>
    <w:rsid w:val="005E6C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5E6C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639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Haddad</dc:creator>
  <cp:keywords/>
  <dc:description/>
  <cp:lastModifiedBy>Nazar Haddad</cp:lastModifiedBy>
  <cp:revision>2</cp:revision>
  <cp:lastPrinted>2024-03-09T20:41:00Z</cp:lastPrinted>
  <dcterms:created xsi:type="dcterms:W3CDTF">2025-01-04T17:26:00Z</dcterms:created>
  <dcterms:modified xsi:type="dcterms:W3CDTF">2025-01-04T17:26:00Z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9115032a1ee07921a0c0ad1cf74c2692701302a54e1224ae56d9f348ac0d24a0</vt:lpwstr>
  </property>
</Properties>
</file>